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48590" w14:textId="327A1299" w:rsidR="008729A8" w:rsidRDefault="008729A8" w:rsidP="008729A8">
      <w:pPr>
        <w:spacing w:after="0" w:line="240" w:lineRule="auto"/>
      </w:pPr>
    </w:p>
    <w:p w14:paraId="1C858AB6" w14:textId="0AF9EBFB" w:rsidR="00AC4E81" w:rsidRPr="007F0797" w:rsidRDefault="0011241F" w:rsidP="008729A8">
      <w:pPr>
        <w:spacing w:after="0" w:line="240" w:lineRule="auto"/>
        <w:rPr>
          <w:b/>
          <w:color w:val="1F3864" w:themeColor="accent1" w:themeShade="80"/>
          <w:sz w:val="44"/>
          <w:szCs w:val="44"/>
        </w:rPr>
      </w:pPr>
      <w:r>
        <w:rPr>
          <w:b/>
          <w:color w:val="1F3864" w:themeColor="accent1" w:themeShade="80"/>
          <w:sz w:val="44"/>
          <w:szCs w:val="44"/>
        </w:rPr>
        <w:t>Alliance to Advance Climate-Smart Agriculture</w:t>
      </w:r>
    </w:p>
    <w:p w14:paraId="1640C53B" w14:textId="59F3708F" w:rsidR="008729A8" w:rsidRDefault="008729A8" w:rsidP="00C51D6E">
      <w:pPr>
        <w:spacing w:before="120" w:after="60" w:line="240" w:lineRule="auto"/>
        <w:rPr>
          <w:b/>
          <w:bCs/>
          <w:color w:val="1F3864" w:themeColor="accent1" w:themeShade="80"/>
          <w:sz w:val="24"/>
          <w:szCs w:val="24"/>
        </w:rPr>
      </w:pPr>
    </w:p>
    <w:p w14:paraId="683F8B74" w14:textId="6B31F670" w:rsidR="001C59C2" w:rsidRPr="002B2A8E" w:rsidRDefault="00D94CC7" w:rsidP="001C59C2">
      <w:pPr>
        <w:spacing w:after="60" w:line="240" w:lineRule="auto"/>
        <w:rPr>
          <w:b/>
          <w:bCs/>
          <w:color w:val="70AD47" w:themeColor="accent6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FF5C74" wp14:editId="784D301F">
            <wp:simplePos x="0" y="0"/>
            <wp:positionH relativeFrom="page">
              <wp:posOffset>3726180</wp:posOffset>
            </wp:positionH>
            <wp:positionV relativeFrom="paragraph">
              <wp:posOffset>26035</wp:posOffset>
            </wp:positionV>
            <wp:extent cx="3850005" cy="2825115"/>
            <wp:effectExtent l="19050" t="19050" r="17145" b="133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3" r="4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005" cy="2825115"/>
                    </a:xfrm>
                    <a:prstGeom prst="rect">
                      <a:avLst/>
                    </a:prstGeom>
                    <a:ln w="9525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9C2" w:rsidRPr="002B2A8E">
        <w:rPr>
          <w:b/>
          <w:bCs/>
          <w:color w:val="1F3864" w:themeColor="accent1" w:themeShade="80"/>
          <w:sz w:val="26"/>
          <w:szCs w:val="26"/>
        </w:rPr>
        <w:t>Funding</w:t>
      </w:r>
      <w:r w:rsidR="0011241F">
        <w:rPr>
          <w:b/>
          <w:bCs/>
          <w:color w:val="1F3864" w:themeColor="accent1" w:themeShade="80"/>
          <w:sz w:val="26"/>
          <w:szCs w:val="26"/>
        </w:rPr>
        <w:t xml:space="preserve"> Available for </w:t>
      </w:r>
      <w:r w:rsidR="009B2CFB">
        <w:rPr>
          <w:b/>
          <w:bCs/>
          <w:color w:val="1F3864" w:themeColor="accent1" w:themeShade="80"/>
          <w:sz w:val="26"/>
          <w:szCs w:val="26"/>
        </w:rPr>
        <w:t>Minnesota Producers</w:t>
      </w:r>
      <w:r w:rsidR="0011241F">
        <w:rPr>
          <w:b/>
          <w:bCs/>
          <w:color w:val="1F3864" w:themeColor="accent1" w:themeShade="80"/>
          <w:sz w:val="26"/>
          <w:szCs w:val="26"/>
        </w:rPr>
        <w:t xml:space="preserve"> </w:t>
      </w:r>
    </w:p>
    <w:p w14:paraId="34015FA9" w14:textId="3F8B8160" w:rsidR="00A85FE0" w:rsidRDefault="002245F3" w:rsidP="2E67558E">
      <w:r w:rsidRPr="2E67558E">
        <w:t>Producers in eight Minnesota c</w:t>
      </w:r>
      <w:r w:rsidR="003F4AF9" w:rsidRPr="2E67558E">
        <w:t xml:space="preserve">ounties are eligible </w:t>
      </w:r>
      <w:r w:rsidR="00771F65" w:rsidRPr="2E67558E">
        <w:t xml:space="preserve">to receive $100 per acre or animal </w:t>
      </w:r>
      <w:r w:rsidR="00FB6F55" w:rsidRPr="2E67558E">
        <w:t xml:space="preserve">unit </w:t>
      </w:r>
      <w:r w:rsidR="00771F65" w:rsidRPr="2E67558E">
        <w:t xml:space="preserve">for integrating climate-smart agricultural practices into their farming operations. </w:t>
      </w:r>
      <w:r w:rsidR="00F7526F" w:rsidRPr="2E67558E">
        <w:t>Climate-smart practices are those that sequester carbon, reduce greenhouse gas emissions, i</w:t>
      </w:r>
      <w:r w:rsidR="00C136FE" w:rsidRPr="2E67558E">
        <w:t xml:space="preserve">ncrease soil health and improve water quality. </w:t>
      </w:r>
      <w:r w:rsidR="00976180">
        <w:t xml:space="preserve"> </w:t>
      </w:r>
    </w:p>
    <w:p w14:paraId="58F32E1B" w14:textId="596FC660" w:rsidR="0011241F" w:rsidRDefault="00BA6D25" w:rsidP="00E932ED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9A7D066" wp14:editId="2CA4C9E9">
                <wp:simplePos x="0" y="0"/>
                <wp:positionH relativeFrom="column">
                  <wp:posOffset>2960370</wp:posOffset>
                </wp:positionH>
                <wp:positionV relativeFrom="paragraph">
                  <wp:posOffset>1042035</wp:posOffset>
                </wp:positionV>
                <wp:extent cx="3851910" cy="406400"/>
                <wp:effectExtent l="0" t="0" r="0" b="0"/>
                <wp:wrapSquare wrapText="bothSides"/>
                <wp:docPr id="337377622" name="Text Box 337377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191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71693" w14:textId="77777777" w:rsidR="002245F3" w:rsidRDefault="002245F3" w:rsidP="002245F3">
                            <w:pPr>
                              <w:jc w:val="right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Cover crops grow between rows of harvested corn on a Goodhue County farm.</w:t>
                            </w:r>
                            <w:r w:rsidRPr="00996E3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ask="http://schemas.microsoft.com/office/drawing/2018/sketchyshapes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29A7D066">
                <v:stroke joinstyle="miter"/>
                <v:path gradientshapeok="t" o:connecttype="rect"/>
              </v:shapetype>
              <v:shape id="Text Box 337377622" style="position:absolute;margin-left:233.1pt;margin-top:82.05pt;width:303.3pt;height:32pt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n8f+AEAAM0DAAAOAAAAZHJzL2Uyb0RvYy54bWysU9uO2yAQfa/Uf0C8N7ZTZ5tYcVbb3W5V&#10;aXuRtv0AjHGMCgwFEjv9+h2wNxu1b1X9gAYPnJlz5rC9HrUiR+G8BFPTYpFTIgyHVpp9TX98v3+z&#10;psQHZlqmwIianoSn17vXr7aDrcQSelCtcARBjK8GW9M+BFtlmee90MwvwAqDyQ6cZgG3bp+1jg2I&#10;rlW2zPOrbADXWgdceI9/76Yk3SX8rhM8fO06LwJRNcXeQlpdWpu4Zrstq/aO2V7yuQ32D11oJg0W&#10;PUPdscDIwcm/oLTkDjx0YcFBZ9B1kovEAdkU+R9sHntmReKC4nh7lsn/P1j+5fhovzkSxvcw4gAT&#10;CW8fgP/0xMBtz8xe3DgHQy9Yi4WLKFk2WF/NV6PUvvIRpBk+Q4tDZocACWjsnI6qIE+C6DiA01l0&#10;MQbC8efb9arYFJjimCvzqzJPU8lY9XzbOh8+CtAkBjV1ONSEzo4PPsRuWPV8JBYzcC+VSoNVhgw1&#10;3ayWq3ThIqNlQN8pqWu6zuM3OSGS/GDadDkwqaYYCygzs45EJ8phbEY8GNk30J6Qv4PJX/geMOjB&#10;/aZkQG/V1P86MCcoUZ8MargpyjKaMW3K1bslbtxlprnMMMMRqqaBkim8DcnAE9cb1LqTSYaXTuZe&#10;0TNJndnf0ZSX+3Tq5RXungAAAP//AwBQSwMEFAAGAAgAAAAhAKLzQozfAAAADAEAAA8AAABkcnMv&#10;ZG93bnJldi54bWxMj8tOwzAQRfdI/IM1SOyoHSuEEuJUCMQWRHlI7Nx4mkTE4yh2m/D3TFewHN2j&#10;O+dWm8UP4ohT7AMZyFYKBFITXE+tgfe3p6s1iJgsOTsEQgM/GGFTn59VtnRhplc8blMruIRiaQ10&#10;KY2llLHp0Nu4CiMSZ/sweZv4nFrpJjtzuR+kVqqQ3vbEHzo74kOHzff24A18PO+/PnP10j7663EO&#10;i5Lkb6UxlxfL/R2IhEv6g+Gkz+pQs9MuHMhFMRjIi0IzykGRZyBOhLrRvGZnQOt1BrKu5P8R9S8A&#10;AAD//wMAUEsBAi0AFAAGAAgAAAAhALaDOJL+AAAA4QEAABMAAAAAAAAAAAAAAAAAAAAAAFtDb250&#10;ZW50X1R5cGVzXS54bWxQSwECLQAUAAYACAAAACEAOP0h/9YAAACUAQAACwAAAAAAAAAAAAAAAAAv&#10;AQAAX3JlbHMvLnJlbHNQSwECLQAUAAYACAAAACEA6rZ/H/gBAADNAwAADgAAAAAAAAAAAAAAAAAu&#10;AgAAZHJzL2Uyb0RvYy54bWxQSwECLQAUAAYACAAAACEAovNCjN8AAAAMAQAADwAAAAAAAAAAAAAA&#10;AABSBAAAZHJzL2Rvd25yZXYueG1sUEsFBgAAAAAEAAQA8wAAAF4FAAAAAA==&#10;">
                <v:textbox>
                  <w:txbxContent>
                    <w:p w:rsidR="002245F3" w:rsidP="002245F3" w:rsidRDefault="002245F3" w14:paraId="52B71693" w14:textId="77777777">
                      <w:pPr>
                        <w:jc w:val="right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Cover crops grow between rows of harvested corn on a Goodhue County farm.</w:t>
                      </w:r>
                      <w:r w:rsidRPr="00996E34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1F65" w:rsidRPr="2E67558E">
        <w:t>Participating counties include</w:t>
      </w:r>
      <w:r w:rsidR="00BB7730" w:rsidRPr="2E67558E">
        <w:t xml:space="preserve"> (East) Otter Tail, Fillmore, Houston, Kandiyohi, Redwood, Renville, Stevens and Wadena. SWCDs in these counties</w:t>
      </w:r>
      <w:r w:rsidR="00D94CC7">
        <w:t xml:space="preserve"> </w:t>
      </w:r>
      <w:r w:rsidR="00B35AD5">
        <w:t>are receiving</w:t>
      </w:r>
      <w:r w:rsidR="00FB6F55" w:rsidRPr="2E67558E">
        <w:t xml:space="preserve"> </w:t>
      </w:r>
      <w:r w:rsidR="00F4443B" w:rsidRPr="2E67558E">
        <w:t xml:space="preserve">grant funding </w:t>
      </w:r>
      <w:r w:rsidR="00EF2788" w:rsidRPr="2E67558E">
        <w:t>from the Minnesota Board of Water and Soil Resources (BWSR)</w:t>
      </w:r>
      <w:r w:rsidR="00BB7730" w:rsidRPr="2E67558E">
        <w:t xml:space="preserve"> to assist local landowners with navigating the process of adapting their operations for climate-smart practices. </w:t>
      </w:r>
    </w:p>
    <w:p w14:paraId="60B70D77" w14:textId="6316E621" w:rsidR="00AC4E81" w:rsidRDefault="00170C9B" w:rsidP="00C51D6E">
      <w:pPr>
        <w:spacing w:before="120" w:after="60" w:line="240" w:lineRule="auto"/>
        <w:rPr>
          <w:b/>
          <w:bCs/>
          <w:color w:val="1F3864" w:themeColor="accent1" w:themeShade="80"/>
          <w:sz w:val="26"/>
          <w:szCs w:val="26"/>
        </w:rPr>
      </w:pPr>
      <w:r>
        <w:rPr>
          <w:b/>
          <w:bCs/>
          <w:color w:val="1F3864" w:themeColor="accent1" w:themeShade="80"/>
          <w:sz w:val="26"/>
          <w:szCs w:val="26"/>
        </w:rPr>
        <w:t>About the Alliance to Advance Climate-Smart Agriculture</w:t>
      </w:r>
    </w:p>
    <w:p w14:paraId="3F263DEE" w14:textId="77777777" w:rsidR="00D22EA9" w:rsidRPr="00D22EA9" w:rsidRDefault="00D22EA9" w:rsidP="00C51D6E">
      <w:pPr>
        <w:spacing w:before="120" w:after="60" w:line="240" w:lineRule="auto"/>
        <w:rPr>
          <w:b/>
          <w:bCs/>
          <w:color w:val="70AD47" w:themeColor="accent6"/>
          <w:sz w:val="4"/>
          <w:szCs w:val="4"/>
        </w:rPr>
      </w:pPr>
    </w:p>
    <w:p w14:paraId="20D8C312" w14:textId="19A3D022" w:rsidR="00AC4E81" w:rsidRDefault="00FB6F55" w:rsidP="00436740">
      <w:pPr>
        <w:rPr>
          <w:rFonts w:eastAsia="Times New Roman"/>
        </w:rPr>
      </w:pPr>
      <w:r>
        <w:rPr>
          <w:noProof/>
          <w:shd w:val="clear" w:color="auto" w:fill="FFFFFF"/>
        </w:rPr>
        <w:drawing>
          <wp:anchor distT="0" distB="0" distL="114300" distR="114300" simplePos="0" relativeHeight="251658242" behindDoc="0" locked="0" layoutInCell="1" allowOverlap="1" wp14:anchorId="246EEB18" wp14:editId="6296B1A4">
            <wp:simplePos x="0" y="0"/>
            <wp:positionH relativeFrom="column">
              <wp:posOffset>2979420</wp:posOffset>
            </wp:positionH>
            <wp:positionV relativeFrom="paragraph">
              <wp:posOffset>22225</wp:posOffset>
            </wp:positionV>
            <wp:extent cx="3985260" cy="2686050"/>
            <wp:effectExtent l="19050" t="19050" r="15240" b="1905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"/>
                    <a:stretch/>
                  </pic:blipFill>
                  <pic:spPr bwMode="auto">
                    <a:xfrm>
                      <a:off x="0" y="0"/>
                      <a:ext cx="3985260" cy="268605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28E" w:rsidRPr="00C160D9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BF3EBC0" wp14:editId="67340A4F">
                <wp:simplePos x="0" y="0"/>
                <wp:positionH relativeFrom="margin">
                  <wp:posOffset>3157220</wp:posOffset>
                </wp:positionH>
                <wp:positionV relativeFrom="paragraph">
                  <wp:posOffset>1666875</wp:posOffset>
                </wp:positionV>
                <wp:extent cx="3536950" cy="660400"/>
                <wp:effectExtent l="0" t="0" r="0" b="63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0" cy="66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ABF9A" w14:textId="77777777" w:rsidR="009F428E" w:rsidRDefault="009F428E" w:rsidP="009F428E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7A558E0" w14:textId="77777777" w:rsidR="009F428E" w:rsidRDefault="009F428E" w:rsidP="009F42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sk="http://schemas.microsoft.com/office/drawing/2018/sketchyshapes" xmlns:a14="http://schemas.microsoft.com/office/drawing/2010/main" xmlns:pic="http://schemas.openxmlformats.org/drawingml/2006/picture" xmlns:a="http://schemas.openxmlformats.org/drawingml/2006/main">
            <w:pict>
              <v:shape id="Text Box 4" style="position:absolute;margin-left:248.6pt;margin-top:131.25pt;width:278.5pt;height:52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6kD+wEAANQDAAAOAAAAZHJzL2Uyb0RvYy54bWysU9uO2yAQfa/Uf0C8N3aySbqxQlbb3W5V&#10;aXuRtv0AjHGMCgwFEjv9+g7Ym43at6p+QAPjOcw5c9jeDEaTo/RBgWV0PispkVZAo+ye0e/fHt5c&#10;UxIitw3XYCWjJxnoze71q23vKrmADnQjPUEQG6reMdrF6KqiCKKThocZOGkx2YI3POLW74vG8x7R&#10;jS4WZbkuevCN8yBkCHh6PybpLuO3rRTxS9sGGYlmFHuLefV5rdNa7La82nvuOiWmNvg/dGG4snjp&#10;GeqeR04OXv0FZZTwEKCNMwGmgLZVQmYOyGZe/sHmqeNOZi4oTnBnmcL/gxWfj0/uqydxeAcDDjCT&#10;CO4RxI9ALNx13O7lrffQd5I3ePE8SVb0LlRTaZI6VCGB1P0naHDI/BAhAw2tN0kV5EkQHQdwOosu&#10;h0gEHl6trtabFaYE5tbrclnmqRS8eq52PsQPEgxJAaMeh5rR+fExxNQNr55/SZdZeFBa58FqS3pG&#10;N6vFKhdcZIyK6DutDKPXZfpGJySS722TiyNXeozxAm0n1onoSDkO9UBUM0mSRKihOaEMHkab4bPA&#10;oAP/i5IeLcZo+HngXlKiP1qUcjNfLpMn82a5ervAjb/M1JcZbgVCMRopGcO7mH08Ur5FyVuV1Xjp&#10;ZGoZrZNFmmyevHm5z3+9PMbdbwAAAP//AwBQSwMEFAAGAAgAAAAhAGDk5dzfAAAADAEAAA8AAABk&#10;cnMvZG93bnJldi54bWxMj8FOwzAMhu9IvENkJG4sobSFlboTAnEFbbBJ3LLGaysap2qytbw92QmO&#10;tj/9/v5yNdtenGj0nWOE24UCQVw703GD8PnxevMAwgfNRveOCeGHPKyqy4tSF8ZNvKbTJjQihrAv&#10;NEIbwlBI6euWrPYLNxDH28GNVoc4jo00o55iuO1lolQure44fmj1QM8t1d+bo0XYvh2+dql6b15s&#10;NkxuVpLtUiJeX81PjyACzeEPhrN+VIcqOu3dkY0XPUK6vE8iipDkSQbiTKgsjas9wl2eZyCrUv4v&#10;Uf0CAAD//wMAUEsBAi0AFAAGAAgAAAAhALaDOJL+AAAA4QEAABMAAAAAAAAAAAAAAAAAAAAAAFtD&#10;b250ZW50X1R5cGVzXS54bWxQSwECLQAUAAYACAAAACEAOP0h/9YAAACUAQAACwAAAAAAAAAAAAAA&#10;AAAvAQAAX3JlbHMvLnJlbHNQSwECLQAUAAYACAAAACEAiKupA/sBAADUAwAADgAAAAAAAAAAAAAA&#10;AAAuAgAAZHJzL2Uyb0RvYy54bWxQSwECLQAUAAYACAAAACEAYOTl3N8AAAAMAQAADwAAAAAAAAAA&#10;AAAAAABVBAAAZHJzL2Rvd25yZXYueG1sUEsFBgAAAAAEAAQA8wAAAGEFAAAAAA==&#10;" w14:anchorId="7BF3EBC0">
                <v:textbox>
                  <w:txbxContent>
                    <w:p w:rsidR="009F428E" w:rsidP="009F428E" w:rsidRDefault="009F428E" w14:paraId="6D4ABF9A" w14:textId="77777777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9F428E" w:rsidP="009F428E" w:rsidRDefault="009F428E" w14:paraId="67A558E0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170C9B" w:rsidRPr="00F42DB1">
        <w:rPr>
          <w:rFonts w:cstheme="minorHAnsi"/>
          <w:shd w:val="clear" w:color="auto" w:fill="FFFFFF"/>
        </w:rPr>
        <w:t>Funding is available through the </w:t>
      </w:r>
      <w:hyperlink r:id="rId12" w:tgtFrame="_blank" w:history="1">
        <w:r w:rsidR="00170C9B" w:rsidRPr="00F42DB1">
          <w:rPr>
            <w:rStyle w:val="Hyperlink"/>
            <w:rFonts w:cstheme="minorHAnsi"/>
            <w:color w:val="337AB7"/>
            <w:shd w:val="clear" w:color="auto" w:fill="FFFFFF"/>
          </w:rPr>
          <w:t>Alliance to Advance Climate Smart Agriculture</w:t>
        </w:r>
      </w:hyperlink>
      <w:r w:rsidR="00170C9B" w:rsidRPr="00F42DB1">
        <w:rPr>
          <w:rFonts w:cstheme="minorHAnsi"/>
          <w:shd w:val="clear" w:color="auto" w:fill="FFFFFF"/>
        </w:rPr>
        <w:t xml:space="preserve">, a national USDA-funded pilot program led by Virginia Tech University (formerly known as the RIPE100 program) to support </w:t>
      </w:r>
      <w:r w:rsidR="00170C9B">
        <w:rPr>
          <w:rFonts w:cstheme="minorHAnsi"/>
          <w:shd w:val="clear" w:color="auto" w:fill="FFFFFF"/>
        </w:rPr>
        <w:t>the</w:t>
      </w:r>
      <w:r w:rsidR="00170C9B" w:rsidRPr="00F42DB1">
        <w:rPr>
          <w:rFonts w:cstheme="minorHAnsi"/>
          <w:shd w:val="clear" w:color="auto" w:fill="FFFFFF"/>
        </w:rPr>
        <w:t xml:space="preserve"> adoption of climate-smart practices. During the three-year pilot program, a total of $80 million will be available to partners in Minnesota, Virginia, Arkansas and North Dakota for producer</w:t>
      </w:r>
      <w:r w:rsidR="00127410">
        <w:rPr>
          <w:rFonts w:cstheme="minorHAnsi"/>
          <w:shd w:val="clear" w:color="auto" w:fill="FFFFFF"/>
        </w:rPr>
        <w:t xml:space="preserve"> payment</w:t>
      </w:r>
      <w:r w:rsidR="00170C9B" w:rsidRPr="00F42DB1">
        <w:rPr>
          <w:rFonts w:cstheme="minorHAnsi"/>
          <w:shd w:val="clear" w:color="auto" w:fill="FFFFFF"/>
        </w:rPr>
        <w:t>s</w:t>
      </w:r>
      <w:r w:rsidR="00127410">
        <w:rPr>
          <w:rFonts w:cstheme="minorHAnsi"/>
          <w:shd w:val="clear" w:color="auto" w:fill="FFFFFF"/>
        </w:rPr>
        <w:t xml:space="preserve"> and program administration</w:t>
      </w:r>
      <w:r w:rsidR="00170C9B" w:rsidRPr="00F42DB1">
        <w:rPr>
          <w:rFonts w:cstheme="minorHAnsi"/>
          <w:shd w:val="clear" w:color="auto" w:fill="FFFFFF"/>
        </w:rPr>
        <w:t>.</w:t>
      </w:r>
      <w:r w:rsidR="00170C9B">
        <w:rPr>
          <w:rFonts w:cstheme="minorHAnsi"/>
          <w:shd w:val="clear" w:color="auto" w:fill="FFFFFF"/>
        </w:rPr>
        <w:t xml:space="preserve"> BWSR is facilitating the pilot program for Minnesota</w:t>
      </w:r>
      <w:r w:rsidR="00FB1581">
        <w:rPr>
          <w:rFonts w:cstheme="minorHAnsi"/>
          <w:shd w:val="clear" w:color="auto" w:fill="FFFFFF"/>
        </w:rPr>
        <w:t>, where up to $15</w:t>
      </w:r>
      <w:r w:rsidR="00A75574">
        <w:rPr>
          <w:rFonts w:cstheme="minorHAnsi"/>
          <w:shd w:val="clear" w:color="auto" w:fill="FFFFFF"/>
        </w:rPr>
        <w:t xml:space="preserve"> million is available</w:t>
      </w:r>
      <w:r w:rsidR="00170C9B">
        <w:rPr>
          <w:rFonts w:cstheme="minorHAnsi"/>
          <w:shd w:val="clear" w:color="auto" w:fill="FFFFFF"/>
        </w:rPr>
        <w:t>.</w:t>
      </w:r>
      <w:r w:rsidR="00842DE6">
        <w:rPr>
          <w:rFonts w:cstheme="minorHAnsi"/>
          <w:shd w:val="clear" w:color="auto" w:fill="FFFFFF"/>
        </w:rPr>
        <w:t xml:space="preserve"> </w:t>
      </w:r>
    </w:p>
    <w:p w14:paraId="5450528A" w14:textId="63988125" w:rsidR="00127410" w:rsidRDefault="00127410" w:rsidP="00127410">
      <w:r w:rsidRPr="00C160D9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9ECAD02" wp14:editId="3EBA9798">
                <wp:simplePos x="0" y="0"/>
                <wp:positionH relativeFrom="margin">
                  <wp:posOffset>2924734</wp:posOffset>
                </wp:positionH>
                <wp:positionV relativeFrom="paragraph">
                  <wp:posOffset>515137</wp:posOffset>
                </wp:positionV>
                <wp:extent cx="4036060" cy="457835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060" cy="457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6E829" w14:textId="1BA7FF93" w:rsidR="00875771" w:rsidRDefault="009D64ED" w:rsidP="00875771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Cattle graze on a family farm in southeast Crow Wing County.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sk="http://schemas.microsoft.com/office/drawing/2018/sketchyshapes" xmlns:a14="http://schemas.microsoft.com/office/drawing/2010/main" xmlns:pic="http://schemas.openxmlformats.org/drawingml/2006/picture" xmlns:a="http://schemas.openxmlformats.org/drawingml/2006/main">
            <w:pict>
              <v:shape id="Text Box 1" style="position:absolute;margin-left:230.3pt;margin-top:40.55pt;width:317.8pt;height:36.0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bt+wEAANQDAAAOAAAAZHJzL2Uyb0RvYy54bWysU9uO2yAQfa/Uf0C8N3aySZq1Qlbb3W5V&#10;aXuRtv0AjHGMCgwFEjv9+g7Ym43at6p+QMB4zsw5c9jeDEaTo/RBgWV0PispkVZAo+ye0e/fHt5s&#10;KAmR24ZrsJLRkwz0Zvf61bZ3lVxAB7qRniCIDVXvGO1idFVRBNFJw8MMnLQYbMEbHvHo90XjeY/o&#10;RheLslwXPfjGeRAyBLy9H4N0l/HbVor4pW2DjEQzir3FvPq81mktdlte7T13nRJTG/wfujBcWSx6&#10;hrrnkZODV39BGSU8BGjjTIApoG2VkJkDspmXf7B56riTmQuKE9xZpvD/YMXn45P76kkc3sGAA8wk&#10;gnsE8SMQC3cdt3t56z30neQNFp4nyYrehWpKTVKHKiSQuv8EDQ6ZHyJkoKH1JqmCPAmi4wBOZ9Hl&#10;EInAy2V5tS7XGBIYW67ebq5WuQSvnrOdD/GDBEPShlGPQ83o/PgYYuqGV8+/pGIWHpTWebDakp7R&#10;69VilRMuIkZF9J1WhtFNmb7RCYnke9vk5MiVHvdYQNuJdSI6Uo5DPRDVMLpIuUmEGpoTyuBhtBk+&#10;C9x04H9R0qPFGA0/D9xLSvRHi1Jez5fL5Ml8QOYLPPjLSH0Z4VYgFKORknF7F7OPR8q3KHmrshov&#10;nUwto3WySJPNkzcvz/mvl8e4+w0AAP//AwBQSwMEFAAGAAgAAAAhAKt9KUTfAAAACwEAAA8AAABk&#10;cnMvZG93bnJldi54bWxMj01PwzAMhu9I+w+RJ3FjTstWbaXpNA1xBTE+JG5Z47UVjVM12Vr+PdkJ&#10;brb86PXzFtvJduJCg28dK0gWEgRx5UzLtYL3t6e7NQgfNBvdOSYFP+RhW85uCp0bN/IrXQ6hFjGE&#10;fa4VNCH0OaKvGrLaL1xPHG8nN1gd4jrUaAY9xnDbYSplhla3HD80uqd9Q9X34WwVfDyfvj6X8qV+&#10;tKt+dJNEthtU6nY+7R5ABJrCHwxX/agOZXQ6ujMbLzoFy0xmEVWwThIQV0BushTEMU6r+xSwLPB/&#10;h/IXAAD//wMAUEsBAi0AFAAGAAgAAAAhALaDOJL+AAAA4QEAABMAAAAAAAAAAAAAAAAAAAAAAFtD&#10;b250ZW50X1R5cGVzXS54bWxQSwECLQAUAAYACAAAACEAOP0h/9YAAACUAQAACwAAAAAAAAAAAAAA&#10;AAAvAQAAX3JlbHMvLnJlbHNQSwECLQAUAAYACAAAACEASQ7W7fsBAADUAwAADgAAAAAAAAAAAAAA&#10;AAAuAgAAZHJzL2Uyb0RvYy54bWxQSwECLQAUAAYACAAAACEAq30pRN8AAAALAQAADwAAAAAAAAAA&#10;AAAAAABVBAAAZHJzL2Rvd25yZXYueG1sUEsFBgAAAAAEAAQA8wAAAGEFAAAAAA==&#10;" w14:anchorId="29ECAD02">
                <v:textbox>
                  <w:txbxContent>
                    <w:p w:rsidR="00875771" w:rsidP="00875771" w:rsidRDefault="009D64ED" w14:paraId="16A6E829" w14:textId="1BA7FF93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Cattle graze on a family farm in southeast Crow Wing County.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The first round of producer sign-ups, from mid-July through mid-August 2024, attracted </w:t>
      </w:r>
      <w:r w:rsidRPr="005A43B4">
        <w:t>455 applicants</w:t>
      </w:r>
      <w:r>
        <w:t xml:space="preserve"> across the eight districts.  Of this number, almost 400 were selected to participate through a random selection process developed by Virginia Tech’s researchers. A second round of sign-ups will begin in January 2025. </w:t>
      </w:r>
    </w:p>
    <w:p w14:paraId="6E165C2A" w14:textId="672723E2" w:rsidR="0099017A" w:rsidRDefault="0099017A" w:rsidP="0099017A">
      <w:pPr>
        <w:rPr>
          <w:rFonts w:eastAsia="Times New Roman"/>
        </w:rPr>
      </w:pPr>
      <w:r w:rsidRPr="39C24CA7">
        <w:rPr>
          <w:rFonts w:eastAsia="Times New Roman"/>
        </w:rPr>
        <w:t>By proving the value of climate-smart practices, this pilot program has the potential to serve as a national model.</w:t>
      </w:r>
      <w:r>
        <w:rPr>
          <w:rFonts w:eastAsia="Times New Roman"/>
        </w:rPr>
        <w:t xml:space="preserve"> </w:t>
      </w:r>
      <w:r w:rsidRPr="39C24CA7">
        <w:rPr>
          <w:rFonts w:eastAsia="Times New Roman"/>
        </w:rPr>
        <w:t xml:space="preserve">Awarded districts </w:t>
      </w:r>
      <w:r>
        <w:rPr>
          <w:rFonts w:eastAsia="Times New Roman"/>
        </w:rPr>
        <w:t>will have an opportunity to</w:t>
      </w:r>
      <w:r w:rsidRPr="39C24CA7">
        <w:rPr>
          <w:rFonts w:eastAsia="Times New Roman"/>
        </w:rPr>
        <w:t xml:space="preserve"> lead the state and the nation in implementing this one-of-a-kind pilot to compensat</w:t>
      </w:r>
      <w:r>
        <w:rPr>
          <w:rFonts w:eastAsia="Times New Roman"/>
        </w:rPr>
        <w:t>e</w:t>
      </w:r>
      <w:r w:rsidRPr="39C24CA7">
        <w:rPr>
          <w:rFonts w:eastAsia="Times New Roman"/>
        </w:rPr>
        <w:t xml:space="preserve"> producers based on the</w:t>
      </w:r>
      <w:r>
        <w:rPr>
          <w:rFonts w:eastAsia="Times New Roman"/>
        </w:rPr>
        <w:t xml:space="preserve"> </w:t>
      </w:r>
      <w:r w:rsidRPr="39C24CA7">
        <w:rPr>
          <w:rFonts w:eastAsia="Times New Roman"/>
        </w:rPr>
        <w:t xml:space="preserve">multiple benefits of their stewardship practices.  </w:t>
      </w:r>
    </w:p>
    <w:p w14:paraId="05C70C61" w14:textId="48E2AF69" w:rsidR="00350099" w:rsidRDefault="00790606" w:rsidP="00EF2788">
      <w:pPr>
        <w:rPr>
          <w:b/>
          <w:bCs/>
          <w:color w:val="1F3864" w:themeColor="accent1" w:themeShade="80"/>
          <w:sz w:val="26"/>
          <w:szCs w:val="26"/>
        </w:rPr>
      </w:pPr>
      <w:r w:rsidRPr="00790606">
        <w:rPr>
          <w:b/>
          <w:bCs/>
          <w:color w:val="1F3864" w:themeColor="accent1" w:themeShade="80"/>
          <w:sz w:val="26"/>
          <w:szCs w:val="26"/>
        </w:rPr>
        <w:t>Equity focus</w:t>
      </w:r>
    </w:p>
    <w:p w14:paraId="23818000" w14:textId="289E6DB4" w:rsidR="00790606" w:rsidRDefault="00325979" w:rsidP="00325979">
      <w:commentRangeStart w:id="0"/>
      <w:r>
        <w:t>Underserved producers</w:t>
      </w:r>
      <w:r w:rsidR="002E311E">
        <w:t xml:space="preserve"> </w:t>
      </w:r>
      <w:r w:rsidR="00CF0716">
        <w:t>are</w:t>
      </w:r>
      <w:r w:rsidR="002E311E">
        <w:t xml:space="preserve"> eligible for additional </w:t>
      </w:r>
      <w:r w:rsidR="0040302D">
        <w:t>equity</w:t>
      </w:r>
      <w:r w:rsidR="002E311E">
        <w:t xml:space="preserve"> payments</w:t>
      </w:r>
      <w:r w:rsidR="00294AEE">
        <w:t xml:space="preserve">. This category </w:t>
      </w:r>
      <w:r>
        <w:t>includ</w:t>
      </w:r>
      <w:r w:rsidR="00294AEE">
        <w:t>es</w:t>
      </w:r>
      <w:r>
        <w:t xml:space="preserve"> </w:t>
      </w:r>
      <w:r w:rsidR="00181229">
        <w:t>socially disadvantaged</w:t>
      </w:r>
      <w:r w:rsidR="0257959A">
        <w:t xml:space="preserve"> producers, </w:t>
      </w:r>
      <w:r w:rsidR="00181229">
        <w:t xml:space="preserve">limited resource producers, </w:t>
      </w:r>
      <w:r w:rsidR="00501B63">
        <w:t>women producers, v</w:t>
      </w:r>
      <w:r w:rsidR="002E311E">
        <w:t xml:space="preserve">eteran producers, </w:t>
      </w:r>
      <w:r w:rsidR="3FAC5E24">
        <w:t xml:space="preserve">beginning producers, </w:t>
      </w:r>
      <w:r w:rsidR="0F559A72">
        <w:t xml:space="preserve">and </w:t>
      </w:r>
      <w:r w:rsidR="002E311E">
        <w:t>small producers</w:t>
      </w:r>
      <w:r w:rsidR="24CC5723">
        <w:t>.</w:t>
      </w:r>
      <w:commentRangeEnd w:id="0"/>
      <w:r>
        <w:rPr>
          <w:rStyle w:val="CommentReference"/>
        </w:rPr>
        <w:commentReference w:id="0"/>
      </w:r>
    </w:p>
    <w:p w14:paraId="3EE9549C" w14:textId="77777777" w:rsidR="00CC6D4F" w:rsidRDefault="0040302D" w:rsidP="00481A48">
      <w:pPr>
        <w:spacing w:before="120" w:after="0" w:line="240" w:lineRule="auto"/>
        <w:rPr>
          <w:b/>
          <w:bCs/>
          <w:color w:val="1F3864" w:themeColor="accent1" w:themeShade="80"/>
          <w:sz w:val="26"/>
          <w:szCs w:val="26"/>
        </w:rPr>
      </w:pPr>
      <w:r w:rsidRPr="0040302D">
        <w:rPr>
          <w:b/>
          <w:bCs/>
          <w:color w:val="1F3864" w:themeColor="accent1" w:themeShade="80"/>
          <w:sz w:val="26"/>
          <w:szCs w:val="26"/>
        </w:rPr>
        <w:t xml:space="preserve">Conservation </w:t>
      </w:r>
      <w:r w:rsidR="00CC62FF">
        <w:rPr>
          <w:b/>
          <w:bCs/>
          <w:color w:val="1F3864" w:themeColor="accent1" w:themeShade="80"/>
          <w:sz w:val="26"/>
          <w:szCs w:val="26"/>
        </w:rPr>
        <w:t>P</w:t>
      </w:r>
      <w:r w:rsidRPr="0040302D">
        <w:rPr>
          <w:b/>
          <w:bCs/>
          <w:color w:val="1F3864" w:themeColor="accent1" w:themeShade="80"/>
          <w:sz w:val="26"/>
          <w:szCs w:val="26"/>
        </w:rPr>
        <w:t>ractices</w:t>
      </w:r>
    </w:p>
    <w:p w14:paraId="17516C1B" w14:textId="1DDCE928" w:rsidR="00ED4AD5" w:rsidRPr="00CC6D4F" w:rsidRDefault="005822A0" w:rsidP="00CC6D4F">
      <w:pPr>
        <w:spacing w:before="120" w:after="0" w:line="240" w:lineRule="auto"/>
        <w:rPr>
          <w:b/>
          <w:bCs/>
          <w:color w:val="1F3864" w:themeColor="accent1" w:themeShade="80"/>
        </w:rPr>
      </w:pPr>
      <w:r w:rsidRPr="00CC6D4F">
        <w:rPr>
          <w:b/>
          <w:bCs/>
          <w:color w:val="1F3864" w:themeColor="accent1" w:themeShade="80"/>
        </w:rPr>
        <w:t>Eligible practices include:</w:t>
      </w:r>
    </w:p>
    <w:p w14:paraId="211819F4" w14:textId="77777777" w:rsidR="00850337" w:rsidRDefault="003D41EF" w:rsidP="00CC62FF">
      <w:pPr>
        <w:pStyle w:val="ListParagraph"/>
        <w:numPr>
          <w:ilvl w:val="0"/>
          <w:numId w:val="6"/>
        </w:numPr>
      </w:pPr>
      <w:r w:rsidRPr="00780518">
        <w:t xml:space="preserve">Cover crops; </w:t>
      </w:r>
    </w:p>
    <w:p w14:paraId="3C274646" w14:textId="5FB3C2D4" w:rsidR="00850337" w:rsidRDefault="005A6A1B" w:rsidP="00CC62FF">
      <w:pPr>
        <w:pStyle w:val="ListParagraph"/>
        <w:numPr>
          <w:ilvl w:val="0"/>
          <w:numId w:val="6"/>
        </w:numPr>
      </w:pPr>
      <w:r>
        <w:t>Residue and tillage management (</w:t>
      </w:r>
      <w:r w:rsidR="003D41EF" w:rsidRPr="00780518">
        <w:t>no-till</w:t>
      </w:r>
      <w:r>
        <w:t>, reduced till</w:t>
      </w:r>
      <w:r w:rsidR="004B522F">
        <w:t>);</w:t>
      </w:r>
    </w:p>
    <w:p w14:paraId="6ED38651" w14:textId="0EA20F87" w:rsidR="00A92457" w:rsidRDefault="00FB1581" w:rsidP="00CC62FF">
      <w:pPr>
        <w:pStyle w:val="ListParagraph"/>
        <w:numPr>
          <w:ilvl w:val="0"/>
          <w:numId w:val="6"/>
        </w:numPr>
      </w:pPr>
      <w:r>
        <w:t>N</w:t>
      </w:r>
      <w:r w:rsidR="003D41EF" w:rsidRPr="00780518">
        <w:t>utrient management</w:t>
      </w:r>
      <w:r w:rsidR="004B522F">
        <w:t>;</w:t>
      </w:r>
      <w:r w:rsidR="003D41EF" w:rsidRPr="00780518">
        <w:t xml:space="preserve"> </w:t>
      </w:r>
    </w:p>
    <w:p w14:paraId="5FB7BD23" w14:textId="2EF52362" w:rsidR="00850337" w:rsidRDefault="00FB1581" w:rsidP="00CC62FF">
      <w:pPr>
        <w:pStyle w:val="ListParagraph"/>
        <w:numPr>
          <w:ilvl w:val="0"/>
          <w:numId w:val="6"/>
        </w:numPr>
      </w:pPr>
      <w:r>
        <w:t>C</w:t>
      </w:r>
      <w:r w:rsidR="003D41EF" w:rsidRPr="00780518">
        <w:t>onservation crop rotation;</w:t>
      </w:r>
    </w:p>
    <w:p w14:paraId="71113641" w14:textId="7F261358" w:rsidR="00850337" w:rsidRDefault="00FB1581" w:rsidP="00CC62FF">
      <w:pPr>
        <w:pStyle w:val="ListParagraph"/>
        <w:numPr>
          <w:ilvl w:val="0"/>
          <w:numId w:val="6"/>
        </w:numPr>
      </w:pPr>
      <w:r>
        <w:t>S</w:t>
      </w:r>
      <w:r w:rsidR="003D41EF" w:rsidRPr="00780518">
        <w:t xml:space="preserve">ilvopasture; </w:t>
      </w:r>
    </w:p>
    <w:p w14:paraId="17CCF374" w14:textId="7183A8AE" w:rsidR="00850337" w:rsidRDefault="00FB1581" w:rsidP="00CC62FF">
      <w:pPr>
        <w:pStyle w:val="ListParagraph"/>
        <w:numPr>
          <w:ilvl w:val="0"/>
          <w:numId w:val="6"/>
        </w:numPr>
      </w:pPr>
      <w:r>
        <w:t>R</w:t>
      </w:r>
      <w:r w:rsidR="003D41EF" w:rsidRPr="00780518">
        <w:t>iparian forest</w:t>
      </w:r>
      <w:r w:rsidR="003D41EF">
        <w:t xml:space="preserve"> </w:t>
      </w:r>
      <w:r w:rsidR="003D41EF" w:rsidRPr="00780518">
        <w:t xml:space="preserve">buffer; </w:t>
      </w:r>
    </w:p>
    <w:p w14:paraId="7E774371" w14:textId="70BB40ED" w:rsidR="00CE1E6E" w:rsidRDefault="00FB1581" w:rsidP="00CC62FF">
      <w:pPr>
        <w:pStyle w:val="ListParagraph"/>
        <w:numPr>
          <w:ilvl w:val="0"/>
          <w:numId w:val="6"/>
        </w:numPr>
      </w:pPr>
      <w:r>
        <w:t>R</w:t>
      </w:r>
      <w:r w:rsidR="003D41EF" w:rsidRPr="00780518">
        <w:t>iparian herbaceous cover</w:t>
      </w:r>
      <w:r w:rsidR="00802BA9">
        <w:t xml:space="preserve">; </w:t>
      </w:r>
    </w:p>
    <w:p w14:paraId="383263E6" w14:textId="2C31A236" w:rsidR="00CE1E6E" w:rsidRDefault="00FB1581" w:rsidP="00CC62FF">
      <w:pPr>
        <w:pStyle w:val="ListParagraph"/>
        <w:numPr>
          <w:ilvl w:val="0"/>
          <w:numId w:val="6"/>
        </w:numPr>
      </w:pPr>
      <w:r>
        <w:t>P</w:t>
      </w:r>
      <w:r w:rsidR="00802BA9">
        <w:t>asture and hay planting</w:t>
      </w:r>
      <w:r w:rsidR="0041794D">
        <w:t xml:space="preserve">; </w:t>
      </w:r>
    </w:p>
    <w:p w14:paraId="5B2A1FFC" w14:textId="4303B9D3" w:rsidR="00AF1512" w:rsidRDefault="00FB1581" w:rsidP="00CC62FF">
      <w:pPr>
        <w:pStyle w:val="ListParagraph"/>
        <w:numPr>
          <w:ilvl w:val="0"/>
          <w:numId w:val="6"/>
        </w:numPr>
      </w:pPr>
      <w:r>
        <w:t>T</w:t>
      </w:r>
      <w:r w:rsidR="0041794D">
        <w:t>ree and shrub establishment</w:t>
      </w:r>
      <w:r w:rsidR="005822A0">
        <w:t>;</w:t>
      </w:r>
    </w:p>
    <w:p w14:paraId="4292CCFB" w14:textId="75DE0BDE" w:rsidR="003D41EF" w:rsidRPr="00780518" w:rsidRDefault="00FB1581" w:rsidP="00CC62FF">
      <w:pPr>
        <w:pStyle w:val="ListParagraph"/>
        <w:numPr>
          <w:ilvl w:val="0"/>
          <w:numId w:val="6"/>
        </w:numPr>
      </w:pPr>
      <w:r>
        <w:t>P</w:t>
      </w:r>
      <w:r w:rsidR="00AF1512">
        <w:t>rescribed grazing</w:t>
      </w:r>
      <w:r w:rsidR="003D41EF" w:rsidRPr="00780518">
        <w:t>.</w:t>
      </w:r>
    </w:p>
    <w:p w14:paraId="439E4FA2" w14:textId="51C029F8" w:rsidR="0011241F" w:rsidRPr="0011241F" w:rsidRDefault="00A33B96" w:rsidP="003F37C1">
      <w:pPr>
        <w:spacing w:before="120" w:after="0" w:line="240" w:lineRule="auto"/>
        <w:rPr>
          <w:b/>
          <w:bCs/>
          <w:color w:val="1F3864" w:themeColor="accent1" w:themeShade="80"/>
          <w:sz w:val="26"/>
          <w:szCs w:val="26"/>
        </w:rPr>
      </w:pPr>
      <w:r>
        <w:rPr>
          <w:b/>
          <w:bCs/>
          <w:color w:val="1F3864" w:themeColor="accent1" w:themeShade="80"/>
          <w:sz w:val="26"/>
          <w:szCs w:val="26"/>
        </w:rPr>
        <w:t>State and National</w:t>
      </w:r>
      <w:r w:rsidRPr="0011241F">
        <w:rPr>
          <w:b/>
          <w:bCs/>
          <w:color w:val="1F3864" w:themeColor="accent1" w:themeShade="80"/>
          <w:sz w:val="26"/>
          <w:szCs w:val="26"/>
        </w:rPr>
        <w:t xml:space="preserve"> </w:t>
      </w:r>
      <w:r w:rsidR="00CC62FF">
        <w:rPr>
          <w:b/>
          <w:bCs/>
          <w:color w:val="1F3864" w:themeColor="accent1" w:themeShade="80"/>
          <w:sz w:val="26"/>
          <w:szCs w:val="26"/>
        </w:rPr>
        <w:t>P</w:t>
      </w:r>
      <w:r w:rsidR="0011241F" w:rsidRPr="0011241F">
        <w:rPr>
          <w:b/>
          <w:bCs/>
          <w:color w:val="1F3864" w:themeColor="accent1" w:themeShade="80"/>
          <w:sz w:val="26"/>
          <w:szCs w:val="26"/>
        </w:rPr>
        <w:t>artners</w:t>
      </w:r>
    </w:p>
    <w:p w14:paraId="1BA05D40" w14:textId="0810F955" w:rsidR="00543B10" w:rsidRPr="00543B10" w:rsidRDefault="008F529D" w:rsidP="003F37C1">
      <w:pPr>
        <w:rPr>
          <w:rStyle w:val="Strong"/>
          <w:b w:val="0"/>
          <w:bCs w:val="0"/>
        </w:rPr>
      </w:pPr>
      <w:r w:rsidRPr="008F529D">
        <w:rPr>
          <w:rFonts w:eastAsia="Times New Roman"/>
        </w:rPr>
        <w:t>BWSR</w:t>
      </w:r>
      <w:r>
        <w:rPr>
          <w:rFonts w:eastAsia="Times New Roman"/>
        </w:rPr>
        <w:t xml:space="preserve"> </w:t>
      </w:r>
      <w:r w:rsidR="004B522F">
        <w:rPr>
          <w:rFonts w:eastAsia="Times New Roman"/>
        </w:rPr>
        <w:t>is working closely</w:t>
      </w:r>
      <w:r>
        <w:rPr>
          <w:rFonts w:eastAsia="Times New Roman"/>
        </w:rPr>
        <w:t xml:space="preserve"> with </w:t>
      </w:r>
      <w:r w:rsidR="00285F5B">
        <w:rPr>
          <w:rFonts w:eastAsia="Times New Roman"/>
        </w:rPr>
        <w:t>the Minnesota Association of Soil and Water Conservation Districts</w:t>
      </w:r>
      <w:r w:rsidR="005E2EBE">
        <w:rPr>
          <w:rFonts w:eastAsia="Times New Roman"/>
        </w:rPr>
        <w:t xml:space="preserve"> </w:t>
      </w:r>
      <w:r w:rsidR="003F37C1">
        <w:rPr>
          <w:rFonts w:eastAsia="Times New Roman"/>
        </w:rPr>
        <w:t xml:space="preserve">(MASWCD) </w:t>
      </w:r>
      <w:r w:rsidR="005E2EBE">
        <w:rPr>
          <w:rFonts w:eastAsia="Times New Roman"/>
        </w:rPr>
        <w:t xml:space="preserve">and other partners, including </w:t>
      </w:r>
      <w:r w:rsidR="00D97F9B">
        <w:rPr>
          <w:rFonts w:eastAsia="Times New Roman"/>
        </w:rPr>
        <w:t xml:space="preserve">the </w:t>
      </w:r>
      <w:r w:rsidR="00EB23BB">
        <w:rPr>
          <w:rFonts w:eastAsia="Times New Roman"/>
        </w:rPr>
        <w:t xml:space="preserve">Minnesota Farmers Union, </w:t>
      </w:r>
      <w:r w:rsidR="00D97F9B">
        <w:rPr>
          <w:rFonts w:eastAsia="Times New Roman"/>
        </w:rPr>
        <w:t xml:space="preserve">the </w:t>
      </w:r>
      <w:r w:rsidR="005E2EBE">
        <w:rPr>
          <w:rFonts w:eastAsia="Times New Roman"/>
        </w:rPr>
        <w:t xml:space="preserve">Minnesota </w:t>
      </w:r>
      <w:r w:rsidR="00EB23BB">
        <w:rPr>
          <w:rFonts w:eastAsia="Times New Roman"/>
        </w:rPr>
        <w:t xml:space="preserve">State </w:t>
      </w:r>
      <w:r w:rsidR="005E2EBE">
        <w:rPr>
          <w:rFonts w:eastAsia="Times New Roman"/>
        </w:rPr>
        <w:t>Cattlemen</w:t>
      </w:r>
      <w:r w:rsidR="00EB23BB">
        <w:rPr>
          <w:rFonts w:eastAsia="Times New Roman"/>
        </w:rPr>
        <w:t xml:space="preserve">’s Association, </w:t>
      </w:r>
      <w:r w:rsidR="001E73CD">
        <w:rPr>
          <w:rFonts w:eastAsia="Times New Roman"/>
        </w:rPr>
        <w:t xml:space="preserve">Renewing the Countryside, </w:t>
      </w:r>
      <w:r w:rsidR="00F031A8">
        <w:rPr>
          <w:rFonts w:eastAsia="Times New Roman"/>
        </w:rPr>
        <w:t xml:space="preserve">the </w:t>
      </w:r>
      <w:r w:rsidR="004B522F">
        <w:rPr>
          <w:rFonts w:eastAsia="Times New Roman"/>
        </w:rPr>
        <w:t>Sustainable Farming Association</w:t>
      </w:r>
      <w:r w:rsidR="00F63D2D">
        <w:rPr>
          <w:rFonts w:eastAsia="Times New Roman"/>
        </w:rPr>
        <w:t xml:space="preserve"> of Minnesota</w:t>
      </w:r>
      <w:r w:rsidR="00F63D2D" w:rsidRPr="2CDA8562">
        <w:t>,</w:t>
      </w:r>
      <w:r w:rsidR="004B522F">
        <w:rPr>
          <w:rFonts w:eastAsia="Times New Roman"/>
        </w:rPr>
        <w:t xml:space="preserve"> </w:t>
      </w:r>
      <w:r w:rsidR="00EB23BB">
        <w:rPr>
          <w:rFonts w:eastAsia="Times New Roman"/>
        </w:rPr>
        <w:t>and</w:t>
      </w:r>
      <w:r w:rsidR="00D97F9B">
        <w:rPr>
          <w:rFonts w:eastAsia="Times New Roman"/>
        </w:rPr>
        <w:t xml:space="preserve"> the</w:t>
      </w:r>
      <w:r w:rsidR="00EB23BB">
        <w:rPr>
          <w:rFonts w:eastAsia="Times New Roman"/>
        </w:rPr>
        <w:t xml:space="preserve"> Minnesota Soil Health Coalition.</w:t>
      </w:r>
      <w:r w:rsidR="00543B10">
        <w:rPr>
          <w:rFonts w:eastAsia="Times New Roman"/>
        </w:rPr>
        <w:t xml:space="preserve"> </w:t>
      </w:r>
      <w:r w:rsidR="00543B10" w:rsidRPr="00543B10">
        <w:rPr>
          <w:rStyle w:val="Strong"/>
          <w:b w:val="0"/>
          <w:bCs w:val="0"/>
        </w:rPr>
        <w:t xml:space="preserve">National </w:t>
      </w:r>
      <w:r w:rsidR="00543B10">
        <w:rPr>
          <w:rStyle w:val="Strong"/>
          <w:b w:val="0"/>
          <w:bCs w:val="0"/>
        </w:rPr>
        <w:t>partners</w:t>
      </w:r>
      <w:r w:rsidR="00543B10" w:rsidRPr="00543B10">
        <w:rPr>
          <w:rStyle w:val="Strong"/>
          <w:b w:val="0"/>
          <w:bCs w:val="0"/>
        </w:rPr>
        <w:t xml:space="preserve"> include the National Black Growers Council, </w:t>
      </w:r>
      <w:r w:rsidR="00D97F9B">
        <w:rPr>
          <w:rStyle w:val="Strong"/>
          <w:b w:val="0"/>
          <w:bCs w:val="0"/>
        </w:rPr>
        <w:t>the</w:t>
      </w:r>
      <w:r w:rsidR="00543B10" w:rsidRPr="00543B10">
        <w:rPr>
          <w:rStyle w:val="Strong"/>
          <w:b w:val="0"/>
          <w:bCs w:val="0"/>
        </w:rPr>
        <w:t xml:space="preserve"> Sustainable Food Lab, and the National Association of Conservation Districts. </w:t>
      </w:r>
    </w:p>
    <w:p w14:paraId="3106AC18" w14:textId="6804E6B0" w:rsidR="0011241F" w:rsidRDefault="0011241F" w:rsidP="00E932ED">
      <w:pPr>
        <w:spacing w:after="0" w:line="240" w:lineRule="auto"/>
        <w:rPr>
          <w:b/>
          <w:bCs/>
          <w:color w:val="1F3864" w:themeColor="accent1" w:themeShade="80"/>
          <w:sz w:val="26"/>
          <w:szCs w:val="26"/>
        </w:rPr>
      </w:pPr>
    </w:p>
    <w:p w14:paraId="1F12E334" w14:textId="3369DA95" w:rsidR="0011241F" w:rsidRDefault="0011241F" w:rsidP="00E932ED">
      <w:pPr>
        <w:spacing w:after="0" w:line="240" w:lineRule="auto"/>
        <w:rPr>
          <w:b/>
          <w:bCs/>
          <w:color w:val="1F3864" w:themeColor="accent1" w:themeShade="80"/>
          <w:sz w:val="26"/>
          <w:szCs w:val="26"/>
        </w:rPr>
      </w:pPr>
      <w:r>
        <w:rPr>
          <w:b/>
          <w:bCs/>
          <w:color w:val="1F3864" w:themeColor="accent1" w:themeShade="80"/>
          <w:sz w:val="26"/>
          <w:szCs w:val="26"/>
        </w:rPr>
        <w:t>Contacts</w:t>
      </w:r>
    </w:p>
    <w:p w14:paraId="354C9B90" w14:textId="77777777" w:rsidR="006E1959" w:rsidRPr="008070FB" w:rsidRDefault="006E1959" w:rsidP="00E932ED">
      <w:pPr>
        <w:spacing w:after="0" w:line="240" w:lineRule="auto"/>
        <w:rPr>
          <w:b/>
          <w:bCs/>
          <w:color w:val="1F3864" w:themeColor="accent1" w:themeShade="80"/>
          <w:sz w:val="8"/>
          <w:szCs w:val="8"/>
        </w:rPr>
      </w:pPr>
    </w:p>
    <w:p w14:paraId="71C03C59" w14:textId="33E29649" w:rsidR="00E932ED" w:rsidRPr="00C160D9" w:rsidRDefault="00841765" w:rsidP="00E932ED">
      <w:pPr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Suzanne Rhees</w:t>
      </w:r>
      <w:r w:rsidR="00E932ED" w:rsidRPr="00C160D9">
        <w:rPr>
          <w:i/>
          <w:iCs/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>Special Projects Coordinator</w:t>
      </w:r>
    </w:p>
    <w:p w14:paraId="0A189B10" w14:textId="11E5FBD4" w:rsidR="00841765" w:rsidRDefault="00841765" w:rsidP="00E932ED">
      <w:pPr>
        <w:spacing w:after="0" w:line="240" w:lineRule="auto"/>
        <w:rPr>
          <w:i/>
          <w:iCs/>
          <w:sz w:val="20"/>
          <w:szCs w:val="20"/>
        </w:rPr>
      </w:pPr>
      <w:hyperlink r:id="rId17" w:history="1">
        <w:r w:rsidRPr="008C5CF2">
          <w:rPr>
            <w:rStyle w:val="Hyperlink"/>
            <w:i/>
            <w:iCs/>
            <w:sz w:val="20"/>
            <w:szCs w:val="20"/>
          </w:rPr>
          <w:t>Suzanne.rhees@state.mn.us</w:t>
        </w:r>
      </w:hyperlink>
    </w:p>
    <w:p w14:paraId="1F5C39A9" w14:textId="77777777" w:rsidR="00841765" w:rsidRDefault="00841765" w:rsidP="00E932ED">
      <w:pPr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651-539-2586</w:t>
      </w:r>
    </w:p>
    <w:p w14:paraId="16539449" w14:textId="461C3175" w:rsidR="00841765" w:rsidRDefault="00841765" w:rsidP="00F24B74">
      <w:pPr>
        <w:spacing w:before="240"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Jennifer Hahn, Federal </w:t>
      </w:r>
      <w:r w:rsidR="003E1646">
        <w:rPr>
          <w:i/>
          <w:iCs/>
          <w:sz w:val="20"/>
          <w:szCs w:val="20"/>
        </w:rPr>
        <w:t xml:space="preserve">Conservation </w:t>
      </w:r>
      <w:r>
        <w:rPr>
          <w:i/>
          <w:iCs/>
          <w:sz w:val="20"/>
          <w:szCs w:val="20"/>
        </w:rPr>
        <w:t>Programs Coordinator</w:t>
      </w:r>
    </w:p>
    <w:p w14:paraId="47F3D22E" w14:textId="77777777" w:rsidR="00F24B74" w:rsidRDefault="00F24B74" w:rsidP="00E932ED">
      <w:pPr>
        <w:spacing w:after="0" w:line="240" w:lineRule="auto"/>
        <w:rPr>
          <w:i/>
          <w:iCs/>
          <w:sz w:val="20"/>
          <w:szCs w:val="20"/>
        </w:rPr>
      </w:pPr>
      <w:hyperlink r:id="rId18" w:history="1">
        <w:r w:rsidRPr="008C5CF2">
          <w:rPr>
            <w:rStyle w:val="Hyperlink"/>
            <w:i/>
            <w:iCs/>
            <w:sz w:val="20"/>
            <w:szCs w:val="20"/>
          </w:rPr>
          <w:t>Jennifer.hahn@state.mn.us</w:t>
        </w:r>
      </w:hyperlink>
      <w:r>
        <w:rPr>
          <w:i/>
          <w:iCs/>
          <w:sz w:val="20"/>
          <w:szCs w:val="20"/>
        </w:rPr>
        <w:t xml:space="preserve"> </w:t>
      </w:r>
    </w:p>
    <w:p w14:paraId="0223E0F8" w14:textId="40DBDC60" w:rsidR="00F37BC3" w:rsidRPr="00CC62FF" w:rsidRDefault="003E1646" w:rsidP="00CC62FF">
      <w:pPr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651-396-</w:t>
      </w:r>
      <w:r w:rsidR="00D43CC7">
        <w:rPr>
          <w:i/>
          <w:iCs/>
          <w:sz w:val="20"/>
          <w:szCs w:val="20"/>
        </w:rPr>
        <w:t>6043</w:t>
      </w:r>
    </w:p>
    <w:sectPr w:rsidR="00F37BC3" w:rsidRPr="00CC62FF" w:rsidSect="008729A8">
      <w:headerReference w:type="default" r:id="rId19"/>
      <w:footerReference w:type="default" r:id="rId20"/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Hahn, Jennifer (BWSR)" w:date="2024-11-18T11:32:00Z" w:initials="H(">
    <w:p w14:paraId="7DBC7C09" w14:textId="1598557B" w:rsidR="766A0850" w:rsidRDefault="766A0850">
      <w:pPr>
        <w:pStyle w:val="CommentText"/>
      </w:pPr>
      <w:r>
        <w:t>Updated to match how it's being implemented versus what the original plan was and added beginning farmers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DBC7C0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57F4732" w16cex:dateUtc="2024-11-18T17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DBC7C09" w16cid:durableId="557F47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5FAFC" w14:textId="77777777" w:rsidR="00B71131" w:rsidRDefault="00B71131" w:rsidP="000C628B">
      <w:pPr>
        <w:spacing w:after="0" w:line="240" w:lineRule="auto"/>
      </w:pPr>
      <w:r>
        <w:separator/>
      </w:r>
    </w:p>
  </w:endnote>
  <w:endnote w:type="continuationSeparator" w:id="0">
    <w:p w14:paraId="65574A78" w14:textId="77777777" w:rsidR="00B71131" w:rsidRDefault="00B71131" w:rsidP="000C628B">
      <w:pPr>
        <w:spacing w:after="0" w:line="240" w:lineRule="auto"/>
      </w:pPr>
      <w:r>
        <w:continuationSeparator/>
      </w:r>
    </w:p>
  </w:endnote>
  <w:endnote w:type="continuationNotice" w:id="1">
    <w:p w14:paraId="4555C9C0" w14:textId="77777777" w:rsidR="00B71131" w:rsidRDefault="00B711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ndon Grotesque Black">
    <w:altName w:val="Segoe UI Black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B99A9" w14:textId="77777777" w:rsidR="0020078A" w:rsidRDefault="0020078A" w:rsidP="008729A8">
    <w:pPr>
      <w:pStyle w:val="Footer"/>
      <w:jc w:val="center"/>
      <w:rPr>
        <w:color w:val="003865"/>
      </w:rPr>
    </w:pPr>
  </w:p>
  <w:p w14:paraId="3C86CB95" w14:textId="7C487F00" w:rsidR="00F37BC3" w:rsidRPr="008729A8" w:rsidRDefault="008729A8" w:rsidP="00841765">
    <w:pPr>
      <w:pStyle w:val="Footer"/>
      <w:jc w:val="center"/>
      <w:rPr>
        <w:color w:val="003865"/>
      </w:rPr>
    </w:pPr>
    <w:r w:rsidRPr="008729A8">
      <w:rPr>
        <w:color w:val="003865"/>
      </w:rPr>
      <w:t>www.bwsr.state.mn.us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E1A03" w14:textId="77777777" w:rsidR="00B71131" w:rsidRDefault="00B71131" w:rsidP="000C628B">
      <w:pPr>
        <w:spacing w:after="0" w:line="240" w:lineRule="auto"/>
      </w:pPr>
      <w:r>
        <w:separator/>
      </w:r>
    </w:p>
  </w:footnote>
  <w:footnote w:type="continuationSeparator" w:id="0">
    <w:p w14:paraId="02A7F42B" w14:textId="77777777" w:rsidR="00B71131" w:rsidRDefault="00B71131" w:rsidP="000C628B">
      <w:pPr>
        <w:spacing w:after="0" w:line="240" w:lineRule="auto"/>
      </w:pPr>
      <w:r>
        <w:continuationSeparator/>
      </w:r>
    </w:p>
  </w:footnote>
  <w:footnote w:type="continuationNotice" w:id="1">
    <w:p w14:paraId="6BBEBC26" w14:textId="77777777" w:rsidR="00B71131" w:rsidRDefault="00B711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2FFB0" w14:textId="4C006359" w:rsidR="008729A8" w:rsidRDefault="008729A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C9F436" wp14:editId="4D217ECD">
          <wp:simplePos x="0" y="0"/>
          <wp:positionH relativeFrom="margin">
            <wp:align>left</wp:align>
          </wp:positionH>
          <wp:positionV relativeFrom="paragraph">
            <wp:posOffset>-254000</wp:posOffset>
          </wp:positionV>
          <wp:extent cx="4114165" cy="463550"/>
          <wp:effectExtent l="0" t="0" r="63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09" r="2561" b="48446"/>
                  <a:stretch/>
                </pic:blipFill>
                <pic:spPr bwMode="auto">
                  <a:xfrm>
                    <a:off x="0" y="0"/>
                    <a:ext cx="411416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B85062" w14:textId="34512A6C" w:rsidR="008729A8" w:rsidRDefault="008729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F0E5C"/>
    <w:multiLevelType w:val="hybridMultilevel"/>
    <w:tmpl w:val="4A029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57F35"/>
    <w:multiLevelType w:val="hybridMultilevel"/>
    <w:tmpl w:val="CCAC69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A5239D"/>
    <w:multiLevelType w:val="hybridMultilevel"/>
    <w:tmpl w:val="0646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82E36"/>
    <w:multiLevelType w:val="hybridMultilevel"/>
    <w:tmpl w:val="2FAAE952"/>
    <w:lvl w:ilvl="0" w:tplc="63ECD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026D9"/>
    <w:multiLevelType w:val="hybridMultilevel"/>
    <w:tmpl w:val="F8C4062A"/>
    <w:lvl w:ilvl="0" w:tplc="63ECDC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6230239">
    <w:abstractNumId w:val="0"/>
  </w:num>
  <w:num w:numId="2" w16cid:durableId="1738016829">
    <w:abstractNumId w:val="0"/>
  </w:num>
  <w:num w:numId="3" w16cid:durableId="571281531">
    <w:abstractNumId w:val="3"/>
  </w:num>
  <w:num w:numId="4" w16cid:durableId="913201868">
    <w:abstractNumId w:val="4"/>
  </w:num>
  <w:num w:numId="5" w16cid:durableId="1033576482">
    <w:abstractNumId w:val="1"/>
  </w:num>
  <w:num w:numId="6" w16cid:durableId="70094024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ahn, Jennifer (BWSR)">
    <w15:presenceInfo w15:providerId="AD" w15:userId="S::jennifer.hahn@state.mn.us::aeedb5f7-7585-4367-addd-014b4e8ad1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81"/>
    <w:rsid w:val="00017BD0"/>
    <w:rsid w:val="0002296C"/>
    <w:rsid w:val="00023E79"/>
    <w:rsid w:val="0002570E"/>
    <w:rsid w:val="000558C7"/>
    <w:rsid w:val="0007054D"/>
    <w:rsid w:val="000859E6"/>
    <w:rsid w:val="00091031"/>
    <w:rsid w:val="000A6270"/>
    <w:rsid w:val="000C628B"/>
    <w:rsid w:val="000D0283"/>
    <w:rsid w:val="0011241F"/>
    <w:rsid w:val="00121DD8"/>
    <w:rsid w:val="00124D5C"/>
    <w:rsid w:val="00127410"/>
    <w:rsid w:val="001442E8"/>
    <w:rsid w:val="0015594B"/>
    <w:rsid w:val="00170C9B"/>
    <w:rsid w:val="00181229"/>
    <w:rsid w:val="001C59C2"/>
    <w:rsid w:val="001E73CD"/>
    <w:rsid w:val="001F3DFE"/>
    <w:rsid w:val="001F44FC"/>
    <w:rsid w:val="001F7D48"/>
    <w:rsid w:val="0020078A"/>
    <w:rsid w:val="002245F3"/>
    <w:rsid w:val="00246EAA"/>
    <w:rsid w:val="00247604"/>
    <w:rsid w:val="00260616"/>
    <w:rsid w:val="00271A42"/>
    <w:rsid w:val="00285F5B"/>
    <w:rsid w:val="00294AEE"/>
    <w:rsid w:val="002A336E"/>
    <w:rsid w:val="002B2A8E"/>
    <w:rsid w:val="002B6568"/>
    <w:rsid w:val="002E311E"/>
    <w:rsid w:val="002F4F77"/>
    <w:rsid w:val="003021C8"/>
    <w:rsid w:val="00307003"/>
    <w:rsid w:val="0031442B"/>
    <w:rsid w:val="003237B3"/>
    <w:rsid w:val="00325979"/>
    <w:rsid w:val="00337F85"/>
    <w:rsid w:val="00342B47"/>
    <w:rsid w:val="00347EF3"/>
    <w:rsid w:val="00350099"/>
    <w:rsid w:val="00360F94"/>
    <w:rsid w:val="003613B5"/>
    <w:rsid w:val="00362C10"/>
    <w:rsid w:val="003656D6"/>
    <w:rsid w:val="00371F4E"/>
    <w:rsid w:val="003758EC"/>
    <w:rsid w:val="00380CB5"/>
    <w:rsid w:val="00393EA6"/>
    <w:rsid w:val="003965C5"/>
    <w:rsid w:val="003C3B7B"/>
    <w:rsid w:val="003D41EF"/>
    <w:rsid w:val="003E1646"/>
    <w:rsid w:val="003E2CB9"/>
    <w:rsid w:val="003F1043"/>
    <w:rsid w:val="003F37C1"/>
    <w:rsid w:val="003F4AF9"/>
    <w:rsid w:val="0040302D"/>
    <w:rsid w:val="0041794D"/>
    <w:rsid w:val="00425296"/>
    <w:rsid w:val="00426327"/>
    <w:rsid w:val="00436740"/>
    <w:rsid w:val="00441BDD"/>
    <w:rsid w:val="0044991C"/>
    <w:rsid w:val="00453CFE"/>
    <w:rsid w:val="00481A48"/>
    <w:rsid w:val="00493DAC"/>
    <w:rsid w:val="00497A28"/>
    <w:rsid w:val="004A41AC"/>
    <w:rsid w:val="004A5F84"/>
    <w:rsid w:val="004B522F"/>
    <w:rsid w:val="004C0B91"/>
    <w:rsid w:val="004D1994"/>
    <w:rsid w:val="00501B63"/>
    <w:rsid w:val="005116D5"/>
    <w:rsid w:val="00540796"/>
    <w:rsid w:val="00543B10"/>
    <w:rsid w:val="005640AB"/>
    <w:rsid w:val="00576188"/>
    <w:rsid w:val="00577D0C"/>
    <w:rsid w:val="005822A0"/>
    <w:rsid w:val="00584021"/>
    <w:rsid w:val="0058772F"/>
    <w:rsid w:val="005A0FA0"/>
    <w:rsid w:val="005A43B4"/>
    <w:rsid w:val="005A6A1B"/>
    <w:rsid w:val="005C3622"/>
    <w:rsid w:val="005D129C"/>
    <w:rsid w:val="005E290E"/>
    <w:rsid w:val="005E2EBE"/>
    <w:rsid w:val="0063392C"/>
    <w:rsid w:val="0063460D"/>
    <w:rsid w:val="006504C9"/>
    <w:rsid w:val="00673E48"/>
    <w:rsid w:val="00684917"/>
    <w:rsid w:val="0069756F"/>
    <w:rsid w:val="006A36D2"/>
    <w:rsid w:val="006A3CC9"/>
    <w:rsid w:val="006B00F2"/>
    <w:rsid w:val="006B57E3"/>
    <w:rsid w:val="006E1959"/>
    <w:rsid w:val="007429DA"/>
    <w:rsid w:val="00761255"/>
    <w:rsid w:val="00765B49"/>
    <w:rsid w:val="00771F65"/>
    <w:rsid w:val="007815AC"/>
    <w:rsid w:val="00785860"/>
    <w:rsid w:val="00786CA2"/>
    <w:rsid w:val="00787593"/>
    <w:rsid w:val="00790606"/>
    <w:rsid w:val="007A11E5"/>
    <w:rsid w:val="007D6241"/>
    <w:rsid w:val="007E5C6F"/>
    <w:rsid w:val="007F0797"/>
    <w:rsid w:val="00802BA9"/>
    <w:rsid w:val="008070FB"/>
    <w:rsid w:val="008124AE"/>
    <w:rsid w:val="008162D8"/>
    <w:rsid w:val="00841765"/>
    <w:rsid w:val="00842DE6"/>
    <w:rsid w:val="00850337"/>
    <w:rsid w:val="008729A8"/>
    <w:rsid w:val="00875771"/>
    <w:rsid w:val="008766DE"/>
    <w:rsid w:val="008E0EF8"/>
    <w:rsid w:val="008E1175"/>
    <w:rsid w:val="008F529D"/>
    <w:rsid w:val="00901A80"/>
    <w:rsid w:val="00903A83"/>
    <w:rsid w:val="00906315"/>
    <w:rsid w:val="00907B1F"/>
    <w:rsid w:val="00911BE9"/>
    <w:rsid w:val="00926A3A"/>
    <w:rsid w:val="00976180"/>
    <w:rsid w:val="0099017A"/>
    <w:rsid w:val="00996E34"/>
    <w:rsid w:val="009A0887"/>
    <w:rsid w:val="009A2F4B"/>
    <w:rsid w:val="009A626D"/>
    <w:rsid w:val="009B2CFB"/>
    <w:rsid w:val="009B4FFC"/>
    <w:rsid w:val="009D64ED"/>
    <w:rsid w:val="009F37C8"/>
    <w:rsid w:val="009F428E"/>
    <w:rsid w:val="00A0023C"/>
    <w:rsid w:val="00A010AB"/>
    <w:rsid w:val="00A06E73"/>
    <w:rsid w:val="00A33B96"/>
    <w:rsid w:val="00A34383"/>
    <w:rsid w:val="00A40392"/>
    <w:rsid w:val="00A5706C"/>
    <w:rsid w:val="00A61D57"/>
    <w:rsid w:val="00A632A4"/>
    <w:rsid w:val="00A75574"/>
    <w:rsid w:val="00A82634"/>
    <w:rsid w:val="00A85FE0"/>
    <w:rsid w:val="00A92457"/>
    <w:rsid w:val="00AA63B1"/>
    <w:rsid w:val="00AC4E81"/>
    <w:rsid w:val="00AD21F6"/>
    <w:rsid w:val="00AF1512"/>
    <w:rsid w:val="00B12B5A"/>
    <w:rsid w:val="00B35AD5"/>
    <w:rsid w:val="00B5620A"/>
    <w:rsid w:val="00B71131"/>
    <w:rsid w:val="00BA6D25"/>
    <w:rsid w:val="00BB7730"/>
    <w:rsid w:val="00BC1FAA"/>
    <w:rsid w:val="00BC3B1D"/>
    <w:rsid w:val="00BD1555"/>
    <w:rsid w:val="00BD58D0"/>
    <w:rsid w:val="00BE1F41"/>
    <w:rsid w:val="00BE5C6C"/>
    <w:rsid w:val="00C136FE"/>
    <w:rsid w:val="00C160D9"/>
    <w:rsid w:val="00C21852"/>
    <w:rsid w:val="00C2581A"/>
    <w:rsid w:val="00C51D6E"/>
    <w:rsid w:val="00C53E56"/>
    <w:rsid w:val="00C5551B"/>
    <w:rsid w:val="00C60CC1"/>
    <w:rsid w:val="00C76E17"/>
    <w:rsid w:val="00C831F1"/>
    <w:rsid w:val="00C927A7"/>
    <w:rsid w:val="00CA0D03"/>
    <w:rsid w:val="00CA7EDE"/>
    <w:rsid w:val="00CC0075"/>
    <w:rsid w:val="00CC62FF"/>
    <w:rsid w:val="00CC6D4F"/>
    <w:rsid w:val="00CD6E12"/>
    <w:rsid w:val="00CE1E6E"/>
    <w:rsid w:val="00CE21A5"/>
    <w:rsid w:val="00CE5EAF"/>
    <w:rsid w:val="00CF0716"/>
    <w:rsid w:val="00D036B8"/>
    <w:rsid w:val="00D06E4C"/>
    <w:rsid w:val="00D22EA9"/>
    <w:rsid w:val="00D30F40"/>
    <w:rsid w:val="00D35759"/>
    <w:rsid w:val="00D43CC7"/>
    <w:rsid w:val="00D61B2B"/>
    <w:rsid w:val="00D921D4"/>
    <w:rsid w:val="00D94CC7"/>
    <w:rsid w:val="00D97F9B"/>
    <w:rsid w:val="00DA1C5A"/>
    <w:rsid w:val="00DB5E44"/>
    <w:rsid w:val="00DE3202"/>
    <w:rsid w:val="00E35D4A"/>
    <w:rsid w:val="00E433F0"/>
    <w:rsid w:val="00E5190B"/>
    <w:rsid w:val="00E61E0D"/>
    <w:rsid w:val="00E932ED"/>
    <w:rsid w:val="00E94029"/>
    <w:rsid w:val="00EB23BB"/>
    <w:rsid w:val="00ED2DC4"/>
    <w:rsid w:val="00ED4AD5"/>
    <w:rsid w:val="00EE3BA5"/>
    <w:rsid w:val="00EF0FB8"/>
    <w:rsid w:val="00EF244D"/>
    <w:rsid w:val="00EF2788"/>
    <w:rsid w:val="00EF650E"/>
    <w:rsid w:val="00EF7B22"/>
    <w:rsid w:val="00F031A8"/>
    <w:rsid w:val="00F13B5E"/>
    <w:rsid w:val="00F24B74"/>
    <w:rsid w:val="00F37BC3"/>
    <w:rsid w:val="00F4443B"/>
    <w:rsid w:val="00F63D2D"/>
    <w:rsid w:val="00F7526F"/>
    <w:rsid w:val="00F80758"/>
    <w:rsid w:val="00F844AA"/>
    <w:rsid w:val="00F879B1"/>
    <w:rsid w:val="00F97097"/>
    <w:rsid w:val="00FA1833"/>
    <w:rsid w:val="00FB1581"/>
    <w:rsid w:val="00FB6F55"/>
    <w:rsid w:val="01F4C777"/>
    <w:rsid w:val="0257959A"/>
    <w:rsid w:val="0375D14C"/>
    <w:rsid w:val="03BF2F1A"/>
    <w:rsid w:val="0849426F"/>
    <w:rsid w:val="09FE779B"/>
    <w:rsid w:val="0F559A72"/>
    <w:rsid w:val="107166E5"/>
    <w:rsid w:val="141BF956"/>
    <w:rsid w:val="1FA12CB1"/>
    <w:rsid w:val="208BCA6F"/>
    <w:rsid w:val="22279AD0"/>
    <w:rsid w:val="237C8CBD"/>
    <w:rsid w:val="24CC5723"/>
    <w:rsid w:val="2798EB26"/>
    <w:rsid w:val="2AF61827"/>
    <w:rsid w:val="2AF98122"/>
    <w:rsid w:val="2E67558E"/>
    <w:rsid w:val="2F4B51E1"/>
    <w:rsid w:val="324EF971"/>
    <w:rsid w:val="32E0B1E6"/>
    <w:rsid w:val="39490F15"/>
    <w:rsid w:val="3A3795A8"/>
    <w:rsid w:val="3AB063C0"/>
    <w:rsid w:val="3B4DCE49"/>
    <w:rsid w:val="3CBF3B76"/>
    <w:rsid w:val="3FAC5E24"/>
    <w:rsid w:val="3FDDB3DB"/>
    <w:rsid w:val="4F762D6B"/>
    <w:rsid w:val="566B06AF"/>
    <w:rsid w:val="56BA6DF2"/>
    <w:rsid w:val="5BECE4E2"/>
    <w:rsid w:val="64C6A369"/>
    <w:rsid w:val="64F694EF"/>
    <w:rsid w:val="6516D7D7"/>
    <w:rsid w:val="6ACBEA14"/>
    <w:rsid w:val="6C485E8F"/>
    <w:rsid w:val="6ED79DFD"/>
    <w:rsid w:val="74F3905C"/>
    <w:rsid w:val="766A0850"/>
    <w:rsid w:val="7C7A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ED53F"/>
  <w15:chartTrackingRefBased/>
  <w15:docId w15:val="{2A0047BA-D63B-43FA-BD48-C0DB6487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Sub-Header"/>
    <w:basedOn w:val="Normal"/>
    <w:next w:val="Normal"/>
    <w:link w:val="Heading2Char"/>
    <w:uiPriority w:val="9"/>
    <w:semiHidden/>
    <w:unhideWhenUsed/>
    <w:qFormat/>
    <w:rsid w:val="00AC4E81"/>
    <w:pPr>
      <w:keepNext/>
      <w:keepLines/>
      <w:spacing w:before="40" w:after="0" w:line="256" w:lineRule="auto"/>
      <w:outlineLvl w:val="1"/>
    </w:pPr>
    <w:rPr>
      <w:rFonts w:ascii="Brandon Grotesque Black" w:eastAsiaTheme="majorEastAsia" w:hAnsi="Brandon Grotesque Black" w:cstheme="majorBidi"/>
      <w:color w:val="78BE2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aliases w:val="Intense Quote Green"/>
    <w:basedOn w:val="Normal"/>
    <w:next w:val="Normal"/>
    <w:link w:val="IntenseQuoteChar"/>
    <w:uiPriority w:val="30"/>
    <w:qFormat/>
    <w:rsid w:val="00EF650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b/>
      <w:i/>
      <w:iCs/>
      <w:color w:val="538135" w:themeColor="accent6" w:themeShade="BF"/>
      <w:sz w:val="24"/>
    </w:rPr>
  </w:style>
  <w:style w:type="character" w:customStyle="1" w:styleId="IntenseQuoteChar">
    <w:name w:val="Intense Quote Char"/>
    <w:aliases w:val="Intense Quote Green Char"/>
    <w:basedOn w:val="DefaultParagraphFont"/>
    <w:link w:val="IntenseQuote"/>
    <w:uiPriority w:val="30"/>
    <w:rsid w:val="00EF650E"/>
    <w:rPr>
      <w:b/>
      <w:i/>
      <w:iCs/>
      <w:color w:val="538135" w:themeColor="accent6" w:themeShade="BF"/>
      <w:sz w:val="24"/>
    </w:rPr>
  </w:style>
  <w:style w:type="character" w:customStyle="1" w:styleId="Heading2Char">
    <w:name w:val="Heading 2 Char"/>
    <w:aliases w:val="Sub-Header Char"/>
    <w:basedOn w:val="DefaultParagraphFont"/>
    <w:link w:val="Heading2"/>
    <w:uiPriority w:val="9"/>
    <w:semiHidden/>
    <w:rsid w:val="00AC4E81"/>
    <w:rPr>
      <w:rFonts w:ascii="Brandon Grotesque Black" w:eastAsiaTheme="majorEastAsia" w:hAnsi="Brandon Grotesque Black" w:cstheme="majorBidi"/>
      <w:color w:val="78BE21"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AC4E81"/>
    <w:rPr>
      <w:color w:val="0563C1" w:themeColor="hyperlink"/>
      <w:u w:val="single"/>
    </w:rPr>
  </w:style>
  <w:style w:type="paragraph" w:styleId="NoSpacing">
    <w:name w:val="No Spacing"/>
    <w:aliases w:val="Paragraph"/>
    <w:uiPriority w:val="1"/>
    <w:qFormat/>
    <w:rsid w:val="00AC4E81"/>
    <w:pPr>
      <w:spacing w:after="0" w:line="240" w:lineRule="auto"/>
    </w:pPr>
    <w:rPr>
      <w:sz w:val="24"/>
    </w:rPr>
  </w:style>
  <w:style w:type="paragraph" w:customStyle="1" w:styleId="BasicParagraph">
    <w:name w:val="[Basic Paragraph]"/>
    <w:basedOn w:val="Normal"/>
    <w:uiPriority w:val="99"/>
    <w:rsid w:val="00AC4E81"/>
    <w:pPr>
      <w:autoSpaceDE w:val="0"/>
      <w:autoSpaceDN w:val="0"/>
      <w:adjustRightInd w:val="0"/>
      <w:spacing w:after="0" w:line="288" w:lineRule="auto"/>
    </w:pPr>
    <w:rPr>
      <w:rFonts w:ascii="Minion Pro" w:hAnsi="Minion Pro" w:cs="Minion Pro"/>
      <w:color w:val="000000"/>
      <w:sz w:val="24"/>
      <w:szCs w:val="24"/>
    </w:rPr>
  </w:style>
  <w:style w:type="character" w:styleId="BookTitle">
    <w:name w:val="Book Title"/>
    <w:aliases w:val="Main Header (alt)"/>
    <w:basedOn w:val="DefaultParagraphFont"/>
    <w:uiPriority w:val="33"/>
    <w:qFormat/>
    <w:rsid w:val="00AC4E81"/>
    <w:rPr>
      <w:rFonts w:asciiTheme="minorHAnsi" w:eastAsiaTheme="majorEastAsia" w:hAnsiTheme="minorHAnsi" w:cstheme="majorBidi" w:hint="default"/>
      <w:b/>
      <w:bCs/>
      <w:i w:val="0"/>
      <w:iCs/>
      <w:color w:val="003865"/>
      <w:spacing w:val="5"/>
      <w:sz w:val="32"/>
      <w:szCs w:val="32"/>
    </w:rPr>
  </w:style>
  <w:style w:type="character" w:styleId="Strong">
    <w:name w:val="Strong"/>
    <w:basedOn w:val="DefaultParagraphFont"/>
    <w:uiPriority w:val="22"/>
    <w:qFormat/>
    <w:rsid w:val="00AC4E81"/>
    <w:rPr>
      <w:b/>
      <w:bCs/>
    </w:rPr>
  </w:style>
  <w:style w:type="paragraph" w:styleId="ListParagraph">
    <w:name w:val="List Paragraph"/>
    <w:basedOn w:val="Normal"/>
    <w:uiPriority w:val="34"/>
    <w:qFormat/>
    <w:rsid w:val="00AC4E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6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28B"/>
  </w:style>
  <w:style w:type="paragraph" w:styleId="Footer">
    <w:name w:val="footer"/>
    <w:basedOn w:val="Normal"/>
    <w:link w:val="FooterChar"/>
    <w:uiPriority w:val="99"/>
    <w:unhideWhenUsed/>
    <w:rsid w:val="000C6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28B"/>
  </w:style>
  <w:style w:type="character" w:styleId="CommentReference">
    <w:name w:val="annotation reference"/>
    <w:basedOn w:val="DefaultParagraphFont"/>
    <w:uiPriority w:val="99"/>
    <w:semiHidden/>
    <w:unhideWhenUsed/>
    <w:rsid w:val="007429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29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9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9DA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EF244D"/>
  </w:style>
  <w:style w:type="character" w:styleId="UnresolvedMention">
    <w:name w:val="Unresolved Mention"/>
    <w:basedOn w:val="DefaultParagraphFont"/>
    <w:uiPriority w:val="99"/>
    <w:semiHidden/>
    <w:unhideWhenUsed/>
    <w:rsid w:val="006E195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124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9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mments" Target="comments.xml"/><Relationship Id="rId18" Type="http://schemas.openxmlformats.org/officeDocument/2006/relationships/hyperlink" Target="mailto:Jennifer.hahn@state.mn.u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gcc02.safelinks.protection.outlook.com/?url=https%3A%2F%2Fwww.allianceforcsa.org%2F&amp;data=05%7C02%7Cmary.juhl%40state.mn.us%7C6bb9566fedcb40797bcb08dc5edf2ef2%7Ceb14b04624c445198f26b89c2159828c%7C0%7C0%7C638489559917513322%7CUnknown%7CTWFpbGZsb3d8eyJWIjoiMC4wLjAwMDAiLCJQIjoiV2luMzIiLCJBTiI6Ik1haWwiLCJXVCI6Mn0%3D%7C0%7C%7C%7C&amp;sdata=jaOBT5Zh2b5yBrjmU530J4ezXh5PYvgRhZbtY1j4eZM%3D&amp;reserved=0" TargetMode="External"/><Relationship Id="rId17" Type="http://schemas.openxmlformats.org/officeDocument/2006/relationships/hyperlink" Target="mailto:Suzanne.rhees@state.mn.us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microsoft.com/office/2016/09/relationships/commentsIds" Target="commentsIds.xm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6970B733E934EAC77CDC1417A29A6" ma:contentTypeVersion="13" ma:contentTypeDescription="Create a new document." ma:contentTypeScope="" ma:versionID="4a394d8763362f3c867a10b4b405b19b">
  <xsd:schema xmlns:xsd="http://www.w3.org/2001/XMLSchema" xmlns:xs="http://www.w3.org/2001/XMLSchema" xmlns:p="http://schemas.microsoft.com/office/2006/metadata/properties" xmlns:ns2="66a609ec-0082-4c65-aeb7-d90d3b0b3ed1" xmlns:ns3="15e5a637-21b4-4f12-81f1-2ee281d917cc" targetNamespace="http://schemas.microsoft.com/office/2006/metadata/properties" ma:root="true" ma:fieldsID="87120c2d8609de031768a363dc3ea497" ns2:_="" ns3:_="">
    <xsd:import namespace="66a609ec-0082-4c65-aeb7-d90d3b0b3ed1"/>
    <xsd:import namespace="15e5a637-21b4-4f12-81f1-2ee281d917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609ec-0082-4c65-aeb7-d90d3b0b3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5a637-21b4-4f12-81f1-2ee281d917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cce2377-72b6-4532-b271-8f2067602270}" ma:internalName="TaxCatchAll" ma:showField="CatchAllData" ma:web="15e5a637-21b4-4f12-81f1-2ee281d917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e5a637-21b4-4f12-81f1-2ee281d917cc" xsi:nil="true"/>
    <lcf76f155ced4ddcb4097134ff3c332f xmlns="66a609ec-0082-4c65-aeb7-d90d3b0b3e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872E6F-DB65-484B-B327-81225C94DD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3A0F49-DAD5-42E9-B1CB-36A39F3A3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609ec-0082-4c65-aeb7-d90d3b0b3ed1"/>
    <ds:schemaRef ds:uri="15e5a637-21b4-4f12-81f1-2ee281d917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175751-0580-43AB-A731-E713F2B1BFC1}">
  <ds:schemaRefs>
    <ds:schemaRef ds:uri="http://schemas.microsoft.com/office/2006/metadata/properties"/>
    <ds:schemaRef ds:uri="http://schemas.microsoft.com/office/infopath/2007/PartnerControls"/>
    <ds:schemaRef ds:uri="15e5a637-21b4-4f12-81f1-2ee281d917cc"/>
    <ds:schemaRef ds:uri="66a609ec-0082-4c65-aeb7-d90d3b0b3ed1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3191</Characters>
  <Application>Microsoft Office Word</Application>
  <DocSecurity>4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BeckerKudelka, Angie (BWSR)</dc:creator>
  <cp:keywords/>
  <dc:description/>
  <cp:lastModifiedBy>Hahn, Jennifer (BWSR)</cp:lastModifiedBy>
  <cp:revision>43</cp:revision>
  <dcterms:created xsi:type="dcterms:W3CDTF">2024-06-12T22:21:00Z</dcterms:created>
  <dcterms:modified xsi:type="dcterms:W3CDTF">2024-11-18T17:33:00Z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0x0101003106970B733E934EAC77CDC1417A29A6</vt:lpwstr>
  </property>
  <property fmtid="{D5CDD505-2E9C-101B-9397-08002B2CF9AE}" pid="3" name="MediaServiceImageTags">
    <vt:lpwstr/>
  </property>
</Properties>
</file>