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8FFE" w14:textId="77777777" w:rsidR="000D40C4" w:rsidRDefault="00000000">
      <w:pPr>
        <w:pStyle w:val="BodyText"/>
        <w:ind w:left="100"/>
        <w:rPr>
          <w:rFonts w:ascii="Times New Roman"/>
          <w:sz w:val="20"/>
        </w:rPr>
      </w:pPr>
      <w:r>
        <w:rPr>
          <w:rFonts w:ascii="Times New Roman"/>
          <w:noProof/>
          <w:sz w:val="20"/>
        </w:rPr>
        <w:drawing>
          <wp:inline distT="0" distB="0" distL="0" distR="0" wp14:anchorId="06F2D8D5" wp14:editId="2D7509AB">
            <wp:extent cx="4065343" cy="73580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065343" cy="735806"/>
                    </a:xfrm>
                    <a:prstGeom prst="rect">
                      <a:avLst/>
                    </a:prstGeom>
                  </pic:spPr>
                </pic:pic>
              </a:graphicData>
            </a:graphic>
          </wp:inline>
        </w:drawing>
      </w:r>
    </w:p>
    <w:p w14:paraId="582EF7C9" w14:textId="77777777" w:rsidR="000D40C4" w:rsidRDefault="000D40C4">
      <w:pPr>
        <w:pStyle w:val="BodyText"/>
        <w:rPr>
          <w:rFonts w:ascii="Times New Roman"/>
          <w:sz w:val="20"/>
        </w:rPr>
      </w:pPr>
    </w:p>
    <w:p w14:paraId="1CE4C53F" w14:textId="77777777" w:rsidR="000D40C4" w:rsidRDefault="000D40C4">
      <w:pPr>
        <w:pStyle w:val="BodyText"/>
        <w:rPr>
          <w:rFonts w:ascii="Times New Roman"/>
          <w:sz w:val="20"/>
        </w:rPr>
      </w:pPr>
    </w:p>
    <w:p w14:paraId="0F6FB298" w14:textId="77777777" w:rsidR="000D40C4" w:rsidRDefault="000D40C4">
      <w:pPr>
        <w:pStyle w:val="BodyText"/>
        <w:rPr>
          <w:rFonts w:ascii="Times New Roman"/>
          <w:sz w:val="20"/>
        </w:rPr>
      </w:pPr>
    </w:p>
    <w:p w14:paraId="4B23273E" w14:textId="77777777" w:rsidR="000D40C4" w:rsidRDefault="000D40C4">
      <w:pPr>
        <w:pStyle w:val="BodyText"/>
        <w:rPr>
          <w:rFonts w:ascii="Times New Roman"/>
          <w:sz w:val="20"/>
        </w:rPr>
      </w:pPr>
    </w:p>
    <w:p w14:paraId="1EA54DF1" w14:textId="77777777" w:rsidR="000D40C4" w:rsidRDefault="000D40C4">
      <w:pPr>
        <w:pStyle w:val="BodyText"/>
        <w:rPr>
          <w:rFonts w:ascii="Times New Roman"/>
          <w:sz w:val="20"/>
        </w:rPr>
      </w:pPr>
    </w:p>
    <w:p w14:paraId="46ABD6EA" w14:textId="77777777" w:rsidR="000D40C4" w:rsidRDefault="000D40C4">
      <w:pPr>
        <w:pStyle w:val="BodyText"/>
        <w:rPr>
          <w:rFonts w:ascii="Times New Roman"/>
          <w:sz w:val="20"/>
        </w:rPr>
      </w:pPr>
    </w:p>
    <w:p w14:paraId="4960A9F8" w14:textId="77777777" w:rsidR="000D40C4" w:rsidRDefault="000D40C4">
      <w:pPr>
        <w:pStyle w:val="BodyText"/>
        <w:rPr>
          <w:rFonts w:ascii="Times New Roman"/>
          <w:sz w:val="20"/>
        </w:rPr>
      </w:pPr>
    </w:p>
    <w:p w14:paraId="1C657C91" w14:textId="77777777" w:rsidR="000D40C4" w:rsidRDefault="000D40C4">
      <w:pPr>
        <w:pStyle w:val="BodyText"/>
        <w:rPr>
          <w:rFonts w:ascii="Times New Roman"/>
          <w:sz w:val="20"/>
        </w:rPr>
      </w:pPr>
    </w:p>
    <w:p w14:paraId="7C68889C" w14:textId="77777777" w:rsidR="000D40C4" w:rsidRDefault="000D40C4">
      <w:pPr>
        <w:pStyle w:val="BodyText"/>
        <w:rPr>
          <w:rFonts w:ascii="Times New Roman"/>
          <w:sz w:val="20"/>
        </w:rPr>
      </w:pPr>
    </w:p>
    <w:p w14:paraId="514DC2E1" w14:textId="72080E79" w:rsidR="000D40C4" w:rsidRDefault="00075C3D">
      <w:pPr>
        <w:pStyle w:val="BodyText"/>
        <w:spacing w:before="2"/>
        <w:rPr>
          <w:rFonts w:ascii="Times New Roman"/>
          <w:sz w:val="10"/>
        </w:rPr>
      </w:pPr>
      <w:r>
        <w:rPr>
          <w:noProof/>
        </w:rPr>
        <mc:AlternateContent>
          <mc:Choice Requires="wps">
            <w:drawing>
              <wp:anchor distT="0" distB="0" distL="0" distR="0" simplePos="0" relativeHeight="251658240" behindDoc="1" locked="0" layoutInCell="1" allowOverlap="1" wp14:anchorId="7E00B7FD" wp14:editId="5A75BE08">
                <wp:simplePos x="0" y="0"/>
                <wp:positionH relativeFrom="page">
                  <wp:posOffset>917575</wp:posOffset>
                </wp:positionH>
                <wp:positionV relativeFrom="paragraph">
                  <wp:posOffset>90170</wp:posOffset>
                </wp:positionV>
                <wp:extent cx="608076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55AAE" id="docshape1" o:spid="_x0000_s1026" style="position:absolute;margin-left:72.25pt;margin-top:7.1pt;width:478.8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" fillcolor="black" stroked="f">
                <w10:wrap type="topAndBottom" anchorx="page"/>
              </v:rect>
            </w:pict>
          </mc:Fallback>
        </mc:AlternateContent>
      </w:r>
    </w:p>
    <w:p w14:paraId="2F3A1578" w14:textId="77777777" w:rsidR="000D40C4" w:rsidRDefault="000D40C4">
      <w:pPr>
        <w:pStyle w:val="BodyText"/>
        <w:spacing w:before="4"/>
        <w:rPr>
          <w:rFonts w:ascii="Times New Roman"/>
          <w:sz w:val="11"/>
        </w:rPr>
      </w:pPr>
    </w:p>
    <w:p w14:paraId="62566D5D" w14:textId="77777777" w:rsidR="000D40C4" w:rsidRDefault="00000000">
      <w:pPr>
        <w:pStyle w:val="Title"/>
      </w:pPr>
      <w:r>
        <w:rPr>
          <w:color w:val="003864"/>
        </w:rPr>
        <w:t>BWSR</w:t>
      </w:r>
      <w:r>
        <w:rPr>
          <w:color w:val="003864"/>
          <w:spacing w:val="34"/>
        </w:rPr>
        <w:t xml:space="preserve"> </w:t>
      </w:r>
      <w:r>
        <w:rPr>
          <w:color w:val="003864"/>
        </w:rPr>
        <w:t>Diversity,</w:t>
      </w:r>
      <w:r>
        <w:rPr>
          <w:color w:val="003864"/>
          <w:spacing w:val="35"/>
        </w:rPr>
        <w:t xml:space="preserve"> </w:t>
      </w:r>
      <w:r>
        <w:rPr>
          <w:color w:val="003864"/>
        </w:rPr>
        <w:t>Equity,</w:t>
      </w:r>
      <w:r>
        <w:rPr>
          <w:color w:val="003864"/>
          <w:spacing w:val="34"/>
        </w:rPr>
        <w:t xml:space="preserve"> </w:t>
      </w:r>
      <w:r>
        <w:rPr>
          <w:color w:val="003864"/>
        </w:rPr>
        <w:t>and</w:t>
      </w:r>
      <w:r>
        <w:rPr>
          <w:color w:val="003864"/>
          <w:spacing w:val="34"/>
        </w:rPr>
        <w:t xml:space="preserve"> </w:t>
      </w:r>
      <w:r>
        <w:rPr>
          <w:color w:val="003864"/>
        </w:rPr>
        <w:t>Inclusion</w:t>
      </w:r>
      <w:r>
        <w:rPr>
          <w:color w:val="003864"/>
          <w:spacing w:val="35"/>
        </w:rPr>
        <w:t xml:space="preserve"> </w:t>
      </w:r>
      <w:r>
        <w:rPr>
          <w:color w:val="003864"/>
          <w:spacing w:val="-4"/>
        </w:rPr>
        <w:t>Plan</w:t>
      </w:r>
    </w:p>
    <w:p w14:paraId="28AE81A5" w14:textId="77777777" w:rsidR="000D40C4" w:rsidRDefault="00000000">
      <w:pPr>
        <w:spacing w:before="77"/>
        <w:ind w:left="413" w:right="667"/>
        <w:jc w:val="center"/>
        <w:rPr>
          <w:rFonts w:ascii="Calibri"/>
          <w:b/>
          <w:sz w:val="48"/>
        </w:rPr>
      </w:pPr>
      <w:r>
        <w:rPr>
          <w:rFonts w:ascii="Calibri"/>
          <w:b/>
          <w:color w:val="767070"/>
          <w:spacing w:val="-2"/>
          <w:sz w:val="48"/>
        </w:rPr>
        <w:t>2023-</w:t>
      </w:r>
      <w:r>
        <w:rPr>
          <w:rFonts w:ascii="Calibri"/>
          <w:b/>
          <w:color w:val="767070"/>
          <w:spacing w:val="-4"/>
          <w:sz w:val="48"/>
        </w:rPr>
        <w:t>2025</w:t>
      </w:r>
    </w:p>
    <w:p w14:paraId="49B07041" w14:textId="77777777" w:rsidR="000D40C4" w:rsidRDefault="000D40C4">
      <w:pPr>
        <w:pStyle w:val="BodyText"/>
        <w:rPr>
          <w:rFonts w:ascii="Calibri"/>
          <w:b/>
          <w:sz w:val="20"/>
        </w:rPr>
      </w:pPr>
    </w:p>
    <w:p w14:paraId="10CF5B3D" w14:textId="77777777" w:rsidR="000D40C4" w:rsidRDefault="000D40C4">
      <w:pPr>
        <w:pStyle w:val="BodyText"/>
        <w:rPr>
          <w:rFonts w:ascii="Calibri"/>
          <w:b/>
          <w:sz w:val="20"/>
        </w:rPr>
      </w:pPr>
    </w:p>
    <w:p w14:paraId="7DEBDCAB" w14:textId="77777777" w:rsidR="000D40C4" w:rsidRDefault="000D40C4">
      <w:pPr>
        <w:pStyle w:val="BodyText"/>
        <w:rPr>
          <w:rFonts w:ascii="Calibri"/>
          <w:b/>
          <w:sz w:val="20"/>
        </w:rPr>
      </w:pPr>
    </w:p>
    <w:p w14:paraId="5C7D7E16" w14:textId="77777777" w:rsidR="000D40C4" w:rsidRDefault="000D40C4">
      <w:pPr>
        <w:pStyle w:val="BodyText"/>
        <w:rPr>
          <w:rFonts w:ascii="Calibri"/>
          <w:b/>
          <w:sz w:val="20"/>
        </w:rPr>
      </w:pPr>
    </w:p>
    <w:p w14:paraId="555AF678" w14:textId="77777777" w:rsidR="000D40C4" w:rsidRDefault="000D40C4">
      <w:pPr>
        <w:pStyle w:val="BodyText"/>
        <w:rPr>
          <w:rFonts w:ascii="Calibri"/>
          <w:b/>
          <w:sz w:val="20"/>
        </w:rPr>
      </w:pPr>
    </w:p>
    <w:p w14:paraId="1DAE49B0" w14:textId="77777777" w:rsidR="000D40C4" w:rsidRDefault="000D40C4">
      <w:pPr>
        <w:pStyle w:val="BodyText"/>
        <w:rPr>
          <w:rFonts w:ascii="Calibri"/>
          <w:b/>
          <w:sz w:val="20"/>
        </w:rPr>
      </w:pPr>
    </w:p>
    <w:p w14:paraId="424DB496" w14:textId="77777777" w:rsidR="000D40C4" w:rsidRDefault="000D40C4">
      <w:pPr>
        <w:pStyle w:val="BodyText"/>
        <w:rPr>
          <w:rFonts w:ascii="Calibri"/>
          <w:b/>
          <w:sz w:val="20"/>
        </w:rPr>
      </w:pPr>
    </w:p>
    <w:p w14:paraId="3A15BB8E" w14:textId="77777777" w:rsidR="000D40C4" w:rsidRDefault="000D40C4">
      <w:pPr>
        <w:pStyle w:val="BodyText"/>
        <w:rPr>
          <w:rFonts w:ascii="Calibri"/>
          <w:b/>
          <w:sz w:val="20"/>
        </w:rPr>
      </w:pPr>
    </w:p>
    <w:p w14:paraId="6EC900FD" w14:textId="77777777" w:rsidR="000D40C4" w:rsidRDefault="000D40C4">
      <w:pPr>
        <w:pStyle w:val="BodyText"/>
        <w:rPr>
          <w:rFonts w:ascii="Calibri"/>
          <w:b/>
          <w:sz w:val="20"/>
        </w:rPr>
      </w:pPr>
    </w:p>
    <w:p w14:paraId="3037D1E9" w14:textId="77777777" w:rsidR="000D40C4" w:rsidRDefault="000D40C4">
      <w:pPr>
        <w:pStyle w:val="BodyText"/>
        <w:rPr>
          <w:rFonts w:ascii="Calibri"/>
          <w:b/>
          <w:sz w:val="20"/>
        </w:rPr>
      </w:pPr>
    </w:p>
    <w:p w14:paraId="687CB5FA" w14:textId="77777777" w:rsidR="000D40C4" w:rsidRDefault="000D40C4">
      <w:pPr>
        <w:pStyle w:val="BodyText"/>
        <w:rPr>
          <w:rFonts w:ascii="Calibri"/>
          <w:b/>
          <w:sz w:val="20"/>
        </w:rPr>
      </w:pPr>
    </w:p>
    <w:p w14:paraId="135E2BF6" w14:textId="77777777" w:rsidR="000D40C4" w:rsidRDefault="000D40C4">
      <w:pPr>
        <w:pStyle w:val="BodyText"/>
        <w:rPr>
          <w:rFonts w:ascii="Calibri"/>
          <w:b/>
          <w:sz w:val="20"/>
        </w:rPr>
      </w:pPr>
    </w:p>
    <w:p w14:paraId="1EC944AD" w14:textId="77777777" w:rsidR="000D40C4" w:rsidRDefault="000D40C4">
      <w:pPr>
        <w:pStyle w:val="BodyText"/>
        <w:rPr>
          <w:rFonts w:ascii="Calibri"/>
          <w:b/>
          <w:sz w:val="20"/>
        </w:rPr>
      </w:pPr>
    </w:p>
    <w:p w14:paraId="2A5C5F31" w14:textId="77777777" w:rsidR="000D40C4" w:rsidRDefault="000D40C4">
      <w:pPr>
        <w:pStyle w:val="BodyText"/>
        <w:rPr>
          <w:rFonts w:ascii="Calibri"/>
          <w:b/>
          <w:sz w:val="20"/>
        </w:rPr>
      </w:pPr>
    </w:p>
    <w:p w14:paraId="34BC9313" w14:textId="77777777" w:rsidR="000D40C4" w:rsidRDefault="000D40C4">
      <w:pPr>
        <w:pStyle w:val="BodyText"/>
        <w:rPr>
          <w:rFonts w:ascii="Calibri"/>
          <w:b/>
          <w:sz w:val="20"/>
        </w:rPr>
      </w:pPr>
    </w:p>
    <w:p w14:paraId="41630330" w14:textId="77777777" w:rsidR="000D40C4" w:rsidRDefault="000D40C4">
      <w:pPr>
        <w:pStyle w:val="BodyText"/>
        <w:rPr>
          <w:rFonts w:ascii="Calibri"/>
          <w:b/>
          <w:sz w:val="20"/>
        </w:rPr>
      </w:pPr>
    </w:p>
    <w:p w14:paraId="0E7E26A0" w14:textId="77777777" w:rsidR="000D40C4" w:rsidRDefault="000D40C4">
      <w:pPr>
        <w:pStyle w:val="BodyText"/>
        <w:rPr>
          <w:rFonts w:ascii="Calibri"/>
          <w:b/>
          <w:sz w:val="20"/>
        </w:rPr>
      </w:pPr>
    </w:p>
    <w:p w14:paraId="189C87F7" w14:textId="77777777" w:rsidR="000D40C4" w:rsidRDefault="000D40C4">
      <w:pPr>
        <w:pStyle w:val="BodyText"/>
        <w:rPr>
          <w:rFonts w:ascii="Calibri"/>
          <w:b/>
          <w:sz w:val="20"/>
        </w:rPr>
      </w:pPr>
    </w:p>
    <w:p w14:paraId="4818DF47" w14:textId="77777777" w:rsidR="000D40C4" w:rsidRDefault="000D40C4">
      <w:pPr>
        <w:pStyle w:val="BodyText"/>
        <w:rPr>
          <w:rFonts w:ascii="Calibri"/>
          <w:b/>
          <w:sz w:val="20"/>
        </w:rPr>
      </w:pPr>
    </w:p>
    <w:p w14:paraId="7D3A8ABE" w14:textId="77777777" w:rsidR="000D40C4" w:rsidRDefault="000D40C4">
      <w:pPr>
        <w:pStyle w:val="BodyText"/>
        <w:rPr>
          <w:rFonts w:ascii="Calibri"/>
          <w:b/>
          <w:sz w:val="20"/>
        </w:rPr>
      </w:pPr>
    </w:p>
    <w:p w14:paraId="49E9A710" w14:textId="77777777" w:rsidR="000D40C4" w:rsidRDefault="000D40C4">
      <w:pPr>
        <w:pStyle w:val="BodyText"/>
        <w:rPr>
          <w:rFonts w:ascii="Calibri"/>
          <w:b/>
          <w:sz w:val="20"/>
        </w:rPr>
      </w:pPr>
    </w:p>
    <w:p w14:paraId="23BAFD63" w14:textId="77777777" w:rsidR="000D40C4" w:rsidRDefault="000D40C4">
      <w:pPr>
        <w:pStyle w:val="BodyText"/>
        <w:rPr>
          <w:rFonts w:ascii="Calibri"/>
          <w:b/>
          <w:sz w:val="20"/>
        </w:rPr>
      </w:pPr>
    </w:p>
    <w:p w14:paraId="57977A02" w14:textId="77777777" w:rsidR="000D40C4" w:rsidRDefault="000D40C4">
      <w:pPr>
        <w:pStyle w:val="BodyText"/>
        <w:rPr>
          <w:rFonts w:ascii="Calibri"/>
          <w:b/>
          <w:sz w:val="20"/>
        </w:rPr>
      </w:pPr>
    </w:p>
    <w:p w14:paraId="69307DA9" w14:textId="77777777" w:rsidR="000D40C4" w:rsidRDefault="000D40C4">
      <w:pPr>
        <w:pStyle w:val="BodyText"/>
        <w:rPr>
          <w:rFonts w:ascii="Calibri"/>
          <w:b/>
          <w:sz w:val="20"/>
        </w:rPr>
      </w:pPr>
    </w:p>
    <w:p w14:paraId="04519B8F" w14:textId="77777777" w:rsidR="000D40C4" w:rsidRDefault="000D40C4">
      <w:pPr>
        <w:pStyle w:val="BodyText"/>
        <w:rPr>
          <w:rFonts w:ascii="Calibri"/>
          <w:b/>
          <w:sz w:val="20"/>
        </w:rPr>
      </w:pPr>
    </w:p>
    <w:p w14:paraId="49C96449" w14:textId="77777777" w:rsidR="000D40C4" w:rsidRDefault="000D40C4">
      <w:pPr>
        <w:pStyle w:val="BodyText"/>
        <w:rPr>
          <w:rFonts w:ascii="Calibri"/>
          <w:b/>
          <w:sz w:val="20"/>
        </w:rPr>
      </w:pPr>
    </w:p>
    <w:p w14:paraId="4E192C38" w14:textId="77777777" w:rsidR="000D40C4" w:rsidRDefault="000D40C4">
      <w:pPr>
        <w:pStyle w:val="BodyText"/>
        <w:rPr>
          <w:rFonts w:ascii="Calibri"/>
          <w:b/>
          <w:sz w:val="20"/>
        </w:rPr>
      </w:pPr>
    </w:p>
    <w:p w14:paraId="36C2492B" w14:textId="77777777" w:rsidR="000D40C4" w:rsidRDefault="000D40C4">
      <w:pPr>
        <w:pStyle w:val="BodyText"/>
        <w:rPr>
          <w:rFonts w:ascii="Calibri"/>
          <w:b/>
          <w:sz w:val="20"/>
        </w:rPr>
      </w:pPr>
    </w:p>
    <w:p w14:paraId="567DD4E1" w14:textId="77777777" w:rsidR="000D40C4" w:rsidRDefault="000D40C4">
      <w:pPr>
        <w:pStyle w:val="BodyText"/>
        <w:rPr>
          <w:rFonts w:ascii="Calibri"/>
          <w:b/>
          <w:sz w:val="20"/>
        </w:rPr>
      </w:pPr>
    </w:p>
    <w:p w14:paraId="345CA8E9" w14:textId="77777777" w:rsidR="000D40C4" w:rsidRDefault="000D40C4">
      <w:pPr>
        <w:pStyle w:val="BodyText"/>
        <w:spacing w:before="4"/>
        <w:rPr>
          <w:rFonts w:ascii="Calibri"/>
          <w:b/>
          <w:sz w:val="23"/>
        </w:rPr>
      </w:pPr>
    </w:p>
    <w:p w14:paraId="61C8BF12" w14:textId="77777777" w:rsidR="000D40C4" w:rsidRDefault="00000000">
      <w:pPr>
        <w:spacing w:before="51"/>
        <w:ind w:left="5778"/>
        <w:rPr>
          <w:sz w:val="24"/>
        </w:rPr>
      </w:pPr>
      <w:r>
        <w:rPr>
          <w:sz w:val="24"/>
        </w:rPr>
        <w:t>Adopted</w:t>
      </w:r>
      <w:r>
        <w:rPr>
          <w:spacing w:val="-1"/>
          <w:sz w:val="24"/>
        </w:rPr>
        <w:t xml:space="preserve"> </w:t>
      </w:r>
      <w:r>
        <w:rPr>
          <w:sz w:val="24"/>
        </w:rPr>
        <w:t>by</w:t>
      </w:r>
      <w:r>
        <w:rPr>
          <w:spacing w:val="-1"/>
          <w:sz w:val="24"/>
        </w:rPr>
        <w:t xml:space="preserve"> </w:t>
      </w:r>
      <w:r>
        <w:rPr>
          <w:sz w:val="24"/>
        </w:rPr>
        <w:t>the</w:t>
      </w:r>
      <w:r>
        <w:rPr>
          <w:spacing w:val="-3"/>
          <w:sz w:val="24"/>
        </w:rPr>
        <w:t xml:space="preserve"> </w:t>
      </w:r>
      <w:r>
        <w:rPr>
          <w:sz w:val="24"/>
        </w:rPr>
        <w:t>BWSR</w:t>
      </w:r>
      <w:r>
        <w:rPr>
          <w:spacing w:val="-1"/>
          <w:sz w:val="24"/>
        </w:rPr>
        <w:t xml:space="preserve"> </w:t>
      </w:r>
      <w:r>
        <w:rPr>
          <w:sz w:val="24"/>
        </w:rPr>
        <w:t>Board on</w:t>
      </w:r>
      <w:r>
        <w:rPr>
          <w:spacing w:val="-1"/>
          <w:sz w:val="24"/>
        </w:rPr>
        <w:t xml:space="preserve"> </w:t>
      </w:r>
      <w:r>
        <w:rPr>
          <w:sz w:val="24"/>
        </w:rPr>
        <w:t>January</w:t>
      </w:r>
      <w:r>
        <w:rPr>
          <w:spacing w:val="-3"/>
          <w:sz w:val="24"/>
        </w:rPr>
        <w:t xml:space="preserve"> </w:t>
      </w:r>
      <w:r>
        <w:rPr>
          <w:sz w:val="24"/>
        </w:rPr>
        <w:t>25,</w:t>
      </w:r>
      <w:r>
        <w:rPr>
          <w:spacing w:val="-2"/>
          <w:sz w:val="24"/>
        </w:rPr>
        <w:t xml:space="preserve"> </w:t>
      </w:r>
      <w:r>
        <w:rPr>
          <w:spacing w:val="-4"/>
          <w:sz w:val="24"/>
        </w:rPr>
        <w:t>2023</w:t>
      </w:r>
    </w:p>
    <w:p w14:paraId="6D56F9DE" w14:textId="77777777" w:rsidR="000D40C4" w:rsidRDefault="000D40C4">
      <w:pPr>
        <w:rPr>
          <w:sz w:val="24"/>
        </w:rPr>
        <w:sectPr w:rsidR="000D40C4">
          <w:type w:val="continuous"/>
          <w:pgSz w:w="12240" w:h="15840"/>
          <w:pgMar w:top="1780" w:right="560" w:bottom="280" w:left="1040" w:header="720" w:footer="720" w:gutter="0"/>
          <w:cols w:space="720"/>
        </w:sectPr>
      </w:pPr>
    </w:p>
    <w:p w14:paraId="3CBC9BCE" w14:textId="77777777" w:rsidR="000D40C4" w:rsidRDefault="000D40C4">
      <w:pPr>
        <w:pStyle w:val="BodyText"/>
        <w:spacing w:before="6"/>
        <w:rPr>
          <w:sz w:val="8"/>
        </w:rPr>
      </w:pPr>
    </w:p>
    <w:p w14:paraId="2AB205E1" w14:textId="77777777" w:rsidR="000D40C4" w:rsidRDefault="00000000">
      <w:pPr>
        <w:spacing w:before="28"/>
        <w:ind w:left="400"/>
        <w:rPr>
          <w:sz w:val="36"/>
        </w:rPr>
      </w:pPr>
      <w:r>
        <w:rPr>
          <w:color w:val="003864"/>
          <w:spacing w:val="-2"/>
          <w:sz w:val="36"/>
        </w:rPr>
        <w:t>Contents</w:t>
      </w:r>
    </w:p>
    <w:sdt>
      <w:sdtPr>
        <w:id w:val="1431544542"/>
        <w:docPartObj>
          <w:docPartGallery w:val="Table of Contents"/>
          <w:docPartUnique/>
        </w:docPartObj>
      </w:sdtPr>
      <w:sdtContent>
        <w:p w14:paraId="4830E68D" w14:textId="7104FABC" w:rsidR="00722E9C" w:rsidRDefault="00000000">
          <w:pPr>
            <w:pStyle w:val="TOC1"/>
            <w:tabs>
              <w:tab w:val="right" w:leader="dot" w:pos="10630"/>
            </w:tabs>
            <w:rPr>
              <w:rFonts w:asciiTheme="minorHAnsi" w:eastAsiaTheme="minorEastAsia" w:hAnsiTheme="minorHAnsi" w:cstheme="minorBidi"/>
              <w:noProof/>
            </w:rPr>
          </w:pPr>
          <w:r>
            <w:fldChar w:fldCharType="begin"/>
          </w:r>
          <w:r>
            <w:instrText xml:space="preserve">TOC \o "1-3" \h \z \u </w:instrText>
          </w:r>
          <w:r>
            <w:fldChar w:fldCharType="separate"/>
          </w:r>
          <w:hyperlink w:anchor="_Toc135904180" w:history="1">
            <w:r w:rsidR="00722E9C" w:rsidRPr="00CE7C64">
              <w:rPr>
                <w:rStyle w:val="Hyperlink"/>
                <w:noProof/>
              </w:rPr>
              <w:t>Letter</w:t>
            </w:r>
            <w:r w:rsidR="00722E9C" w:rsidRPr="00CE7C64">
              <w:rPr>
                <w:rStyle w:val="Hyperlink"/>
                <w:noProof/>
                <w:spacing w:val="-4"/>
              </w:rPr>
              <w:t xml:space="preserve"> </w:t>
            </w:r>
            <w:r w:rsidR="00722E9C" w:rsidRPr="00CE7C64">
              <w:rPr>
                <w:rStyle w:val="Hyperlink"/>
                <w:noProof/>
              </w:rPr>
              <w:t>from</w:t>
            </w:r>
            <w:r w:rsidR="00722E9C" w:rsidRPr="00CE7C64">
              <w:rPr>
                <w:rStyle w:val="Hyperlink"/>
                <w:noProof/>
                <w:spacing w:val="-1"/>
              </w:rPr>
              <w:t xml:space="preserve"> </w:t>
            </w:r>
            <w:r w:rsidR="00722E9C" w:rsidRPr="00CE7C64">
              <w:rPr>
                <w:rStyle w:val="Hyperlink"/>
                <w:noProof/>
              </w:rPr>
              <w:t>BWSR</w:t>
            </w:r>
            <w:r w:rsidR="00722E9C" w:rsidRPr="00CE7C64">
              <w:rPr>
                <w:rStyle w:val="Hyperlink"/>
                <w:noProof/>
                <w:spacing w:val="-2"/>
              </w:rPr>
              <w:t xml:space="preserve"> </w:t>
            </w:r>
            <w:r w:rsidR="00722E9C" w:rsidRPr="00CE7C64">
              <w:rPr>
                <w:rStyle w:val="Hyperlink"/>
                <w:noProof/>
              </w:rPr>
              <w:t>Executive</w:t>
            </w:r>
            <w:r w:rsidR="00722E9C" w:rsidRPr="00CE7C64">
              <w:rPr>
                <w:rStyle w:val="Hyperlink"/>
                <w:noProof/>
                <w:spacing w:val="-2"/>
              </w:rPr>
              <w:t xml:space="preserve"> Leadership</w:t>
            </w:r>
            <w:r w:rsidR="00722E9C">
              <w:rPr>
                <w:noProof/>
                <w:webHidden/>
              </w:rPr>
              <w:tab/>
            </w:r>
            <w:r w:rsidR="00722E9C">
              <w:rPr>
                <w:noProof/>
                <w:webHidden/>
              </w:rPr>
              <w:fldChar w:fldCharType="begin"/>
            </w:r>
            <w:r w:rsidR="00722E9C">
              <w:rPr>
                <w:noProof/>
                <w:webHidden/>
              </w:rPr>
              <w:instrText xml:space="preserve"> PAGEREF _Toc135904180 \h </w:instrText>
            </w:r>
            <w:r w:rsidR="00722E9C">
              <w:rPr>
                <w:noProof/>
                <w:webHidden/>
              </w:rPr>
            </w:r>
            <w:r w:rsidR="00722E9C">
              <w:rPr>
                <w:noProof/>
                <w:webHidden/>
              </w:rPr>
              <w:fldChar w:fldCharType="separate"/>
            </w:r>
            <w:r w:rsidR="00722E9C">
              <w:rPr>
                <w:noProof/>
                <w:webHidden/>
              </w:rPr>
              <w:t>1</w:t>
            </w:r>
            <w:r w:rsidR="00722E9C">
              <w:rPr>
                <w:noProof/>
                <w:webHidden/>
              </w:rPr>
              <w:fldChar w:fldCharType="end"/>
            </w:r>
          </w:hyperlink>
        </w:p>
        <w:p w14:paraId="17099C05" w14:textId="42592BC1" w:rsidR="00722E9C" w:rsidRDefault="00722E9C">
          <w:pPr>
            <w:pStyle w:val="TOC1"/>
            <w:tabs>
              <w:tab w:val="right" w:leader="dot" w:pos="10630"/>
            </w:tabs>
            <w:rPr>
              <w:rFonts w:asciiTheme="minorHAnsi" w:eastAsiaTheme="minorEastAsia" w:hAnsiTheme="minorHAnsi" w:cstheme="minorBidi"/>
              <w:noProof/>
            </w:rPr>
          </w:pPr>
          <w:hyperlink w:anchor="_Toc135904181" w:history="1">
            <w:r w:rsidRPr="00CE7C64">
              <w:rPr>
                <w:rStyle w:val="Hyperlink"/>
                <w:noProof/>
                <w:spacing w:val="-2"/>
              </w:rPr>
              <w:t>Introduction</w:t>
            </w:r>
            <w:r>
              <w:rPr>
                <w:noProof/>
                <w:webHidden/>
              </w:rPr>
              <w:tab/>
            </w:r>
            <w:r>
              <w:rPr>
                <w:noProof/>
                <w:webHidden/>
              </w:rPr>
              <w:fldChar w:fldCharType="begin"/>
            </w:r>
            <w:r>
              <w:rPr>
                <w:noProof/>
                <w:webHidden/>
              </w:rPr>
              <w:instrText xml:space="preserve"> PAGEREF _Toc135904181 \h </w:instrText>
            </w:r>
            <w:r>
              <w:rPr>
                <w:noProof/>
                <w:webHidden/>
              </w:rPr>
            </w:r>
            <w:r>
              <w:rPr>
                <w:noProof/>
                <w:webHidden/>
              </w:rPr>
              <w:fldChar w:fldCharType="separate"/>
            </w:r>
            <w:r>
              <w:rPr>
                <w:noProof/>
                <w:webHidden/>
              </w:rPr>
              <w:t>2</w:t>
            </w:r>
            <w:r>
              <w:rPr>
                <w:noProof/>
                <w:webHidden/>
              </w:rPr>
              <w:fldChar w:fldCharType="end"/>
            </w:r>
          </w:hyperlink>
        </w:p>
        <w:p w14:paraId="66B33BC3" w14:textId="7A8BC227" w:rsidR="00722E9C" w:rsidRDefault="00722E9C">
          <w:pPr>
            <w:pStyle w:val="TOC2"/>
            <w:tabs>
              <w:tab w:val="right" w:leader="dot" w:pos="10630"/>
            </w:tabs>
            <w:rPr>
              <w:rFonts w:asciiTheme="minorHAnsi" w:eastAsiaTheme="minorEastAsia" w:hAnsiTheme="minorHAnsi" w:cstheme="minorBidi"/>
              <w:noProof/>
            </w:rPr>
          </w:pPr>
          <w:hyperlink w:anchor="_Toc135904182" w:history="1">
            <w:r w:rsidRPr="00CE7C64">
              <w:rPr>
                <w:rStyle w:val="Hyperlink"/>
                <w:noProof/>
              </w:rPr>
              <w:t>About</w:t>
            </w:r>
            <w:r w:rsidRPr="00CE7C64">
              <w:rPr>
                <w:rStyle w:val="Hyperlink"/>
                <w:noProof/>
                <w:spacing w:val="-5"/>
              </w:rPr>
              <w:t xml:space="preserve"> </w:t>
            </w:r>
            <w:r w:rsidRPr="00CE7C64">
              <w:rPr>
                <w:rStyle w:val="Hyperlink"/>
                <w:noProof/>
                <w:spacing w:val="-4"/>
              </w:rPr>
              <w:t>BWSR</w:t>
            </w:r>
            <w:r>
              <w:rPr>
                <w:noProof/>
                <w:webHidden/>
              </w:rPr>
              <w:tab/>
            </w:r>
            <w:r>
              <w:rPr>
                <w:noProof/>
                <w:webHidden/>
              </w:rPr>
              <w:fldChar w:fldCharType="begin"/>
            </w:r>
            <w:r>
              <w:rPr>
                <w:noProof/>
                <w:webHidden/>
              </w:rPr>
              <w:instrText xml:space="preserve"> PAGEREF _Toc135904182 \h </w:instrText>
            </w:r>
            <w:r>
              <w:rPr>
                <w:noProof/>
                <w:webHidden/>
              </w:rPr>
            </w:r>
            <w:r>
              <w:rPr>
                <w:noProof/>
                <w:webHidden/>
              </w:rPr>
              <w:fldChar w:fldCharType="separate"/>
            </w:r>
            <w:r>
              <w:rPr>
                <w:noProof/>
                <w:webHidden/>
              </w:rPr>
              <w:t>2</w:t>
            </w:r>
            <w:r>
              <w:rPr>
                <w:noProof/>
                <w:webHidden/>
              </w:rPr>
              <w:fldChar w:fldCharType="end"/>
            </w:r>
          </w:hyperlink>
        </w:p>
        <w:p w14:paraId="0508A0C7" w14:textId="579A237F" w:rsidR="00722E9C" w:rsidRDefault="00722E9C">
          <w:pPr>
            <w:pStyle w:val="TOC2"/>
            <w:tabs>
              <w:tab w:val="right" w:leader="dot" w:pos="10630"/>
            </w:tabs>
            <w:rPr>
              <w:rFonts w:asciiTheme="minorHAnsi" w:eastAsiaTheme="minorEastAsia" w:hAnsiTheme="minorHAnsi" w:cstheme="minorBidi"/>
              <w:noProof/>
            </w:rPr>
          </w:pPr>
          <w:hyperlink w:anchor="_Toc135904183" w:history="1">
            <w:r w:rsidRPr="00CE7C64">
              <w:rPr>
                <w:rStyle w:val="Hyperlink"/>
                <w:noProof/>
              </w:rPr>
              <w:t>State</w:t>
            </w:r>
            <w:r w:rsidRPr="00CE7C64">
              <w:rPr>
                <w:rStyle w:val="Hyperlink"/>
                <w:noProof/>
                <w:spacing w:val="-6"/>
              </w:rPr>
              <w:t xml:space="preserve"> </w:t>
            </w:r>
            <w:r w:rsidRPr="00CE7C64">
              <w:rPr>
                <w:rStyle w:val="Hyperlink"/>
                <w:noProof/>
              </w:rPr>
              <w:t>of</w:t>
            </w:r>
            <w:r w:rsidRPr="00CE7C64">
              <w:rPr>
                <w:rStyle w:val="Hyperlink"/>
                <w:noProof/>
                <w:spacing w:val="-4"/>
              </w:rPr>
              <w:t xml:space="preserve"> </w:t>
            </w:r>
            <w:r w:rsidRPr="00CE7C64">
              <w:rPr>
                <w:rStyle w:val="Hyperlink"/>
                <w:noProof/>
              </w:rPr>
              <w:t>Minnesota</w:t>
            </w:r>
            <w:r w:rsidRPr="00CE7C64">
              <w:rPr>
                <w:rStyle w:val="Hyperlink"/>
                <w:noProof/>
                <w:spacing w:val="-5"/>
              </w:rPr>
              <w:t xml:space="preserve"> </w:t>
            </w:r>
            <w:r w:rsidRPr="00CE7C64">
              <w:rPr>
                <w:rStyle w:val="Hyperlink"/>
                <w:noProof/>
              </w:rPr>
              <w:t>Diversity,</w:t>
            </w:r>
            <w:r w:rsidRPr="00CE7C64">
              <w:rPr>
                <w:rStyle w:val="Hyperlink"/>
                <w:noProof/>
                <w:spacing w:val="-4"/>
              </w:rPr>
              <w:t xml:space="preserve"> </w:t>
            </w:r>
            <w:r w:rsidRPr="00CE7C64">
              <w:rPr>
                <w:rStyle w:val="Hyperlink"/>
                <w:noProof/>
              </w:rPr>
              <w:t>Equity</w:t>
            </w:r>
            <w:r w:rsidRPr="00CE7C64">
              <w:rPr>
                <w:rStyle w:val="Hyperlink"/>
                <w:noProof/>
                <w:spacing w:val="-3"/>
              </w:rPr>
              <w:t xml:space="preserve"> </w:t>
            </w:r>
            <w:r w:rsidRPr="00CE7C64">
              <w:rPr>
                <w:rStyle w:val="Hyperlink"/>
                <w:noProof/>
              </w:rPr>
              <w:t>and</w:t>
            </w:r>
            <w:r w:rsidRPr="00CE7C64">
              <w:rPr>
                <w:rStyle w:val="Hyperlink"/>
                <w:noProof/>
                <w:spacing w:val="-4"/>
              </w:rPr>
              <w:t xml:space="preserve"> </w:t>
            </w:r>
            <w:r w:rsidRPr="00CE7C64">
              <w:rPr>
                <w:rStyle w:val="Hyperlink"/>
                <w:noProof/>
              </w:rPr>
              <w:t>Inclusion</w:t>
            </w:r>
            <w:r w:rsidRPr="00CE7C64">
              <w:rPr>
                <w:rStyle w:val="Hyperlink"/>
                <w:noProof/>
                <w:spacing w:val="-4"/>
              </w:rPr>
              <w:t xml:space="preserve"> </w:t>
            </w:r>
            <w:r w:rsidRPr="00CE7C64">
              <w:rPr>
                <w:rStyle w:val="Hyperlink"/>
                <w:noProof/>
                <w:spacing w:val="-2"/>
              </w:rPr>
              <w:t>background</w:t>
            </w:r>
            <w:r>
              <w:rPr>
                <w:noProof/>
                <w:webHidden/>
              </w:rPr>
              <w:tab/>
            </w:r>
            <w:r>
              <w:rPr>
                <w:noProof/>
                <w:webHidden/>
              </w:rPr>
              <w:fldChar w:fldCharType="begin"/>
            </w:r>
            <w:r>
              <w:rPr>
                <w:noProof/>
                <w:webHidden/>
              </w:rPr>
              <w:instrText xml:space="preserve"> PAGEREF _Toc135904183 \h </w:instrText>
            </w:r>
            <w:r>
              <w:rPr>
                <w:noProof/>
                <w:webHidden/>
              </w:rPr>
            </w:r>
            <w:r>
              <w:rPr>
                <w:noProof/>
                <w:webHidden/>
              </w:rPr>
              <w:fldChar w:fldCharType="separate"/>
            </w:r>
            <w:r>
              <w:rPr>
                <w:noProof/>
                <w:webHidden/>
              </w:rPr>
              <w:t>2</w:t>
            </w:r>
            <w:r>
              <w:rPr>
                <w:noProof/>
                <w:webHidden/>
              </w:rPr>
              <w:fldChar w:fldCharType="end"/>
            </w:r>
          </w:hyperlink>
        </w:p>
        <w:p w14:paraId="370CAC37" w14:textId="5D928D35" w:rsidR="00722E9C" w:rsidRDefault="00722E9C">
          <w:pPr>
            <w:pStyle w:val="TOC2"/>
            <w:tabs>
              <w:tab w:val="right" w:leader="dot" w:pos="10630"/>
            </w:tabs>
            <w:rPr>
              <w:rFonts w:asciiTheme="minorHAnsi" w:eastAsiaTheme="minorEastAsia" w:hAnsiTheme="minorHAnsi" w:cstheme="minorBidi"/>
              <w:noProof/>
            </w:rPr>
          </w:pPr>
          <w:hyperlink w:anchor="_Toc135904184" w:history="1">
            <w:r w:rsidRPr="00CE7C64">
              <w:rPr>
                <w:rStyle w:val="Hyperlink"/>
                <w:noProof/>
              </w:rPr>
              <w:t>BWSR’s</w:t>
            </w:r>
            <w:r w:rsidRPr="00CE7C64">
              <w:rPr>
                <w:rStyle w:val="Hyperlink"/>
                <w:noProof/>
                <w:spacing w:val="-8"/>
              </w:rPr>
              <w:t xml:space="preserve"> </w:t>
            </w:r>
            <w:r w:rsidRPr="00CE7C64">
              <w:rPr>
                <w:rStyle w:val="Hyperlink"/>
                <w:noProof/>
              </w:rPr>
              <w:t>Commitment</w:t>
            </w:r>
            <w:r w:rsidRPr="00CE7C64">
              <w:rPr>
                <w:rStyle w:val="Hyperlink"/>
                <w:noProof/>
                <w:spacing w:val="-5"/>
              </w:rPr>
              <w:t xml:space="preserve"> </w:t>
            </w:r>
            <w:r w:rsidRPr="00CE7C64">
              <w:rPr>
                <w:rStyle w:val="Hyperlink"/>
                <w:noProof/>
              </w:rPr>
              <w:t>to</w:t>
            </w:r>
            <w:r w:rsidRPr="00CE7C64">
              <w:rPr>
                <w:rStyle w:val="Hyperlink"/>
                <w:noProof/>
                <w:spacing w:val="-5"/>
              </w:rPr>
              <w:t xml:space="preserve"> </w:t>
            </w:r>
            <w:r w:rsidRPr="00CE7C64">
              <w:rPr>
                <w:rStyle w:val="Hyperlink"/>
                <w:noProof/>
              </w:rPr>
              <w:t>Diversity,</w:t>
            </w:r>
            <w:r w:rsidRPr="00CE7C64">
              <w:rPr>
                <w:rStyle w:val="Hyperlink"/>
                <w:noProof/>
                <w:spacing w:val="-4"/>
              </w:rPr>
              <w:t xml:space="preserve"> </w:t>
            </w:r>
            <w:r w:rsidRPr="00CE7C64">
              <w:rPr>
                <w:rStyle w:val="Hyperlink"/>
                <w:noProof/>
              </w:rPr>
              <w:t>Equity</w:t>
            </w:r>
            <w:r w:rsidRPr="00CE7C64">
              <w:rPr>
                <w:rStyle w:val="Hyperlink"/>
                <w:noProof/>
                <w:spacing w:val="-3"/>
              </w:rPr>
              <w:t xml:space="preserve"> </w:t>
            </w:r>
            <w:r w:rsidRPr="00CE7C64">
              <w:rPr>
                <w:rStyle w:val="Hyperlink"/>
                <w:noProof/>
              </w:rPr>
              <w:t>and</w:t>
            </w:r>
            <w:r w:rsidRPr="00CE7C64">
              <w:rPr>
                <w:rStyle w:val="Hyperlink"/>
                <w:noProof/>
                <w:spacing w:val="-4"/>
              </w:rPr>
              <w:t xml:space="preserve"> </w:t>
            </w:r>
            <w:r w:rsidRPr="00CE7C64">
              <w:rPr>
                <w:rStyle w:val="Hyperlink"/>
                <w:noProof/>
                <w:spacing w:val="-2"/>
              </w:rPr>
              <w:t>Inclusion</w:t>
            </w:r>
            <w:r>
              <w:rPr>
                <w:noProof/>
                <w:webHidden/>
              </w:rPr>
              <w:tab/>
            </w:r>
            <w:r>
              <w:rPr>
                <w:noProof/>
                <w:webHidden/>
              </w:rPr>
              <w:fldChar w:fldCharType="begin"/>
            </w:r>
            <w:r>
              <w:rPr>
                <w:noProof/>
                <w:webHidden/>
              </w:rPr>
              <w:instrText xml:space="preserve"> PAGEREF _Toc135904184 \h </w:instrText>
            </w:r>
            <w:r>
              <w:rPr>
                <w:noProof/>
                <w:webHidden/>
              </w:rPr>
            </w:r>
            <w:r>
              <w:rPr>
                <w:noProof/>
                <w:webHidden/>
              </w:rPr>
              <w:fldChar w:fldCharType="separate"/>
            </w:r>
            <w:r>
              <w:rPr>
                <w:noProof/>
                <w:webHidden/>
              </w:rPr>
              <w:t>3</w:t>
            </w:r>
            <w:r>
              <w:rPr>
                <w:noProof/>
                <w:webHidden/>
              </w:rPr>
              <w:fldChar w:fldCharType="end"/>
            </w:r>
          </w:hyperlink>
        </w:p>
        <w:p w14:paraId="7C377D1D" w14:textId="7A556C30" w:rsidR="00722E9C" w:rsidRDefault="00722E9C">
          <w:pPr>
            <w:pStyle w:val="TOC2"/>
            <w:tabs>
              <w:tab w:val="right" w:leader="dot" w:pos="10630"/>
            </w:tabs>
            <w:rPr>
              <w:rFonts w:asciiTheme="minorHAnsi" w:eastAsiaTheme="minorEastAsia" w:hAnsiTheme="minorHAnsi" w:cstheme="minorBidi"/>
              <w:noProof/>
            </w:rPr>
          </w:pPr>
          <w:hyperlink w:anchor="_Toc135904185" w:history="1">
            <w:r w:rsidRPr="00CE7C64">
              <w:rPr>
                <w:rStyle w:val="Hyperlink"/>
                <w:noProof/>
              </w:rPr>
              <w:t>DEI</w:t>
            </w:r>
            <w:r w:rsidRPr="00CE7C64">
              <w:rPr>
                <w:rStyle w:val="Hyperlink"/>
                <w:noProof/>
                <w:spacing w:val="-6"/>
              </w:rPr>
              <w:t xml:space="preserve"> </w:t>
            </w:r>
            <w:r w:rsidRPr="00CE7C64">
              <w:rPr>
                <w:rStyle w:val="Hyperlink"/>
                <w:noProof/>
              </w:rPr>
              <w:t>Strategic</w:t>
            </w:r>
            <w:r w:rsidRPr="00CE7C64">
              <w:rPr>
                <w:rStyle w:val="Hyperlink"/>
                <w:noProof/>
                <w:spacing w:val="-4"/>
              </w:rPr>
              <w:t xml:space="preserve"> </w:t>
            </w:r>
            <w:r w:rsidRPr="00CE7C64">
              <w:rPr>
                <w:rStyle w:val="Hyperlink"/>
                <w:noProof/>
              </w:rPr>
              <w:t>Planning</w:t>
            </w:r>
            <w:r w:rsidRPr="00CE7C64">
              <w:rPr>
                <w:rStyle w:val="Hyperlink"/>
                <w:noProof/>
                <w:spacing w:val="-4"/>
              </w:rPr>
              <w:t xml:space="preserve"> </w:t>
            </w:r>
            <w:r w:rsidRPr="00CE7C64">
              <w:rPr>
                <w:rStyle w:val="Hyperlink"/>
                <w:noProof/>
              </w:rPr>
              <w:t>and</w:t>
            </w:r>
            <w:r w:rsidRPr="00CE7C64">
              <w:rPr>
                <w:rStyle w:val="Hyperlink"/>
                <w:noProof/>
                <w:spacing w:val="-4"/>
              </w:rPr>
              <w:t xml:space="preserve"> </w:t>
            </w:r>
            <w:r w:rsidRPr="00CE7C64">
              <w:rPr>
                <w:rStyle w:val="Hyperlink"/>
                <w:noProof/>
              </w:rPr>
              <w:t>Development</w:t>
            </w:r>
            <w:r w:rsidRPr="00CE7C64">
              <w:rPr>
                <w:rStyle w:val="Hyperlink"/>
                <w:noProof/>
                <w:spacing w:val="-6"/>
              </w:rPr>
              <w:t xml:space="preserve"> </w:t>
            </w:r>
            <w:r w:rsidRPr="00CE7C64">
              <w:rPr>
                <w:rStyle w:val="Hyperlink"/>
                <w:noProof/>
                <w:spacing w:val="-2"/>
              </w:rPr>
              <w:t>Process</w:t>
            </w:r>
            <w:r>
              <w:rPr>
                <w:noProof/>
                <w:webHidden/>
              </w:rPr>
              <w:tab/>
            </w:r>
            <w:r>
              <w:rPr>
                <w:noProof/>
                <w:webHidden/>
              </w:rPr>
              <w:fldChar w:fldCharType="begin"/>
            </w:r>
            <w:r>
              <w:rPr>
                <w:noProof/>
                <w:webHidden/>
              </w:rPr>
              <w:instrText xml:space="preserve"> PAGEREF _Toc135904185 \h </w:instrText>
            </w:r>
            <w:r>
              <w:rPr>
                <w:noProof/>
                <w:webHidden/>
              </w:rPr>
            </w:r>
            <w:r>
              <w:rPr>
                <w:noProof/>
                <w:webHidden/>
              </w:rPr>
              <w:fldChar w:fldCharType="separate"/>
            </w:r>
            <w:r>
              <w:rPr>
                <w:noProof/>
                <w:webHidden/>
              </w:rPr>
              <w:t>4</w:t>
            </w:r>
            <w:r>
              <w:rPr>
                <w:noProof/>
                <w:webHidden/>
              </w:rPr>
              <w:fldChar w:fldCharType="end"/>
            </w:r>
          </w:hyperlink>
        </w:p>
        <w:p w14:paraId="77C7B825" w14:textId="53AC38F9" w:rsidR="00722E9C" w:rsidRDefault="00722E9C">
          <w:pPr>
            <w:pStyle w:val="TOC2"/>
            <w:tabs>
              <w:tab w:val="right" w:leader="dot" w:pos="10630"/>
            </w:tabs>
            <w:rPr>
              <w:rFonts w:asciiTheme="minorHAnsi" w:eastAsiaTheme="minorEastAsia" w:hAnsiTheme="minorHAnsi" w:cstheme="minorBidi"/>
              <w:noProof/>
            </w:rPr>
          </w:pPr>
          <w:hyperlink w:anchor="_Toc135904186" w:history="1">
            <w:r w:rsidRPr="00CE7C64">
              <w:rPr>
                <w:rStyle w:val="Hyperlink"/>
                <w:noProof/>
              </w:rPr>
              <w:t>Plan</w:t>
            </w:r>
            <w:r w:rsidRPr="00CE7C64">
              <w:rPr>
                <w:rStyle w:val="Hyperlink"/>
                <w:noProof/>
                <w:spacing w:val="-3"/>
              </w:rPr>
              <w:t xml:space="preserve"> </w:t>
            </w:r>
            <w:r w:rsidRPr="00CE7C64">
              <w:rPr>
                <w:rStyle w:val="Hyperlink"/>
                <w:noProof/>
                <w:spacing w:val="-2"/>
              </w:rPr>
              <w:t>Development</w:t>
            </w:r>
            <w:r>
              <w:rPr>
                <w:noProof/>
                <w:webHidden/>
              </w:rPr>
              <w:tab/>
            </w:r>
            <w:r>
              <w:rPr>
                <w:noProof/>
                <w:webHidden/>
              </w:rPr>
              <w:fldChar w:fldCharType="begin"/>
            </w:r>
            <w:r>
              <w:rPr>
                <w:noProof/>
                <w:webHidden/>
              </w:rPr>
              <w:instrText xml:space="preserve"> PAGEREF _Toc135904186 \h </w:instrText>
            </w:r>
            <w:r>
              <w:rPr>
                <w:noProof/>
                <w:webHidden/>
              </w:rPr>
            </w:r>
            <w:r>
              <w:rPr>
                <w:noProof/>
                <w:webHidden/>
              </w:rPr>
              <w:fldChar w:fldCharType="separate"/>
            </w:r>
            <w:r>
              <w:rPr>
                <w:noProof/>
                <w:webHidden/>
              </w:rPr>
              <w:t>4</w:t>
            </w:r>
            <w:r>
              <w:rPr>
                <w:noProof/>
                <w:webHidden/>
              </w:rPr>
              <w:fldChar w:fldCharType="end"/>
            </w:r>
          </w:hyperlink>
        </w:p>
        <w:p w14:paraId="43F051F6" w14:textId="25F2F279" w:rsidR="00722E9C" w:rsidRDefault="00722E9C">
          <w:pPr>
            <w:pStyle w:val="TOC1"/>
            <w:tabs>
              <w:tab w:val="right" w:leader="dot" w:pos="10630"/>
            </w:tabs>
            <w:rPr>
              <w:rFonts w:asciiTheme="minorHAnsi" w:eastAsiaTheme="minorEastAsia" w:hAnsiTheme="minorHAnsi" w:cstheme="minorBidi"/>
              <w:noProof/>
            </w:rPr>
          </w:pPr>
          <w:hyperlink w:anchor="_Toc135904187" w:history="1">
            <w:r w:rsidRPr="00CE7C64">
              <w:rPr>
                <w:rStyle w:val="Hyperlink"/>
                <w:noProof/>
              </w:rPr>
              <w:t>BWSR</w:t>
            </w:r>
            <w:r w:rsidRPr="00CE7C64">
              <w:rPr>
                <w:rStyle w:val="Hyperlink"/>
                <w:noProof/>
                <w:spacing w:val="-3"/>
              </w:rPr>
              <w:t xml:space="preserve"> </w:t>
            </w:r>
            <w:r w:rsidRPr="00CE7C64">
              <w:rPr>
                <w:rStyle w:val="Hyperlink"/>
                <w:noProof/>
              </w:rPr>
              <w:t xml:space="preserve">DEI </w:t>
            </w:r>
            <w:r w:rsidRPr="00CE7C64">
              <w:rPr>
                <w:rStyle w:val="Hyperlink"/>
                <w:noProof/>
                <w:spacing w:val="-4"/>
              </w:rPr>
              <w:t>Plan</w:t>
            </w:r>
            <w:r>
              <w:rPr>
                <w:noProof/>
                <w:webHidden/>
              </w:rPr>
              <w:tab/>
            </w:r>
            <w:r>
              <w:rPr>
                <w:noProof/>
                <w:webHidden/>
              </w:rPr>
              <w:fldChar w:fldCharType="begin"/>
            </w:r>
            <w:r>
              <w:rPr>
                <w:noProof/>
                <w:webHidden/>
              </w:rPr>
              <w:instrText xml:space="preserve"> PAGEREF _Toc135904187 \h </w:instrText>
            </w:r>
            <w:r>
              <w:rPr>
                <w:noProof/>
                <w:webHidden/>
              </w:rPr>
            </w:r>
            <w:r>
              <w:rPr>
                <w:noProof/>
                <w:webHidden/>
              </w:rPr>
              <w:fldChar w:fldCharType="separate"/>
            </w:r>
            <w:r>
              <w:rPr>
                <w:noProof/>
                <w:webHidden/>
              </w:rPr>
              <w:t>5</w:t>
            </w:r>
            <w:r>
              <w:rPr>
                <w:noProof/>
                <w:webHidden/>
              </w:rPr>
              <w:fldChar w:fldCharType="end"/>
            </w:r>
          </w:hyperlink>
        </w:p>
        <w:p w14:paraId="75852135" w14:textId="42245E6E" w:rsidR="00722E9C" w:rsidRDefault="00722E9C">
          <w:pPr>
            <w:pStyle w:val="TOC2"/>
            <w:tabs>
              <w:tab w:val="right" w:leader="dot" w:pos="10630"/>
            </w:tabs>
            <w:rPr>
              <w:rFonts w:asciiTheme="minorHAnsi" w:eastAsiaTheme="minorEastAsia" w:hAnsiTheme="minorHAnsi" w:cstheme="minorBidi"/>
              <w:noProof/>
            </w:rPr>
          </w:pPr>
          <w:hyperlink w:anchor="_Toc135904188" w:history="1">
            <w:r w:rsidRPr="00CE7C64">
              <w:rPr>
                <w:rStyle w:val="Hyperlink"/>
                <w:noProof/>
                <w:spacing w:val="-2"/>
              </w:rPr>
              <w:t>Definitions</w:t>
            </w:r>
            <w:r>
              <w:rPr>
                <w:noProof/>
                <w:webHidden/>
              </w:rPr>
              <w:tab/>
            </w:r>
            <w:r>
              <w:rPr>
                <w:noProof/>
                <w:webHidden/>
              </w:rPr>
              <w:fldChar w:fldCharType="begin"/>
            </w:r>
            <w:r>
              <w:rPr>
                <w:noProof/>
                <w:webHidden/>
              </w:rPr>
              <w:instrText xml:space="preserve"> PAGEREF _Toc135904188 \h </w:instrText>
            </w:r>
            <w:r>
              <w:rPr>
                <w:noProof/>
                <w:webHidden/>
              </w:rPr>
            </w:r>
            <w:r>
              <w:rPr>
                <w:noProof/>
                <w:webHidden/>
              </w:rPr>
              <w:fldChar w:fldCharType="separate"/>
            </w:r>
            <w:r>
              <w:rPr>
                <w:noProof/>
                <w:webHidden/>
              </w:rPr>
              <w:t>5</w:t>
            </w:r>
            <w:r>
              <w:rPr>
                <w:noProof/>
                <w:webHidden/>
              </w:rPr>
              <w:fldChar w:fldCharType="end"/>
            </w:r>
          </w:hyperlink>
        </w:p>
        <w:p w14:paraId="0F57DC1A" w14:textId="238D49FD" w:rsidR="00722E9C" w:rsidRDefault="00722E9C">
          <w:pPr>
            <w:pStyle w:val="TOC2"/>
            <w:tabs>
              <w:tab w:val="right" w:leader="dot" w:pos="10630"/>
            </w:tabs>
            <w:rPr>
              <w:rFonts w:asciiTheme="minorHAnsi" w:eastAsiaTheme="minorEastAsia" w:hAnsiTheme="minorHAnsi" w:cstheme="minorBidi"/>
              <w:noProof/>
            </w:rPr>
          </w:pPr>
          <w:hyperlink w:anchor="_Toc135904189" w:history="1">
            <w:r w:rsidRPr="00CE7C64">
              <w:rPr>
                <w:rStyle w:val="Hyperlink"/>
                <w:noProof/>
                <w:spacing w:val="-2"/>
              </w:rPr>
              <w:t>Values</w:t>
            </w:r>
            <w:r>
              <w:rPr>
                <w:noProof/>
                <w:webHidden/>
              </w:rPr>
              <w:tab/>
            </w:r>
            <w:r>
              <w:rPr>
                <w:noProof/>
                <w:webHidden/>
              </w:rPr>
              <w:fldChar w:fldCharType="begin"/>
            </w:r>
            <w:r>
              <w:rPr>
                <w:noProof/>
                <w:webHidden/>
              </w:rPr>
              <w:instrText xml:space="preserve"> PAGEREF _Toc135904189 \h </w:instrText>
            </w:r>
            <w:r>
              <w:rPr>
                <w:noProof/>
                <w:webHidden/>
              </w:rPr>
            </w:r>
            <w:r>
              <w:rPr>
                <w:noProof/>
                <w:webHidden/>
              </w:rPr>
              <w:fldChar w:fldCharType="separate"/>
            </w:r>
            <w:r>
              <w:rPr>
                <w:noProof/>
                <w:webHidden/>
              </w:rPr>
              <w:t>5</w:t>
            </w:r>
            <w:r>
              <w:rPr>
                <w:noProof/>
                <w:webHidden/>
              </w:rPr>
              <w:fldChar w:fldCharType="end"/>
            </w:r>
          </w:hyperlink>
        </w:p>
        <w:p w14:paraId="38A39003" w14:textId="79BA0B55" w:rsidR="00722E9C" w:rsidRDefault="00722E9C">
          <w:pPr>
            <w:pStyle w:val="TOC2"/>
            <w:tabs>
              <w:tab w:val="right" w:leader="dot" w:pos="10630"/>
            </w:tabs>
            <w:rPr>
              <w:rFonts w:asciiTheme="minorHAnsi" w:eastAsiaTheme="minorEastAsia" w:hAnsiTheme="minorHAnsi" w:cstheme="minorBidi"/>
              <w:noProof/>
            </w:rPr>
          </w:pPr>
          <w:hyperlink w:anchor="_Toc135904190" w:history="1">
            <w:r w:rsidRPr="00CE7C64">
              <w:rPr>
                <w:rStyle w:val="Hyperlink"/>
                <w:noProof/>
              </w:rPr>
              <w:t>Value</w:t>
            </w:r>
            <w:r w:rsidRPr="00CE7C64">
              <w:rPr>
                <w:rStyle w:val="Hyperlink"/>
                <w:noProof/>
                <w:spacing w:val="-2"/>
              </w:rPr>
              <w:t xml:space="preserve"> Drivers</w:t>
            </w:r>
            <w:r>
              <w:rPr>
                <w:noProof/>
                <w:webHidden/>
              </w:rPr>
              <w:tab/>
            </w:r>
            <w:r>
              <w:rPr>
                <w:noProof/>
                <w:webHidden/>
              </w:rPr>
              <w:fldChar w:fldCharType="begin"/>
            </w:r>
            <w:r>
              <w:rPr>
                <w:noProof/>
                <w:webHidden/>
              </w:rPr>
              <w:instrText xml:space="preserve"> PAGEREF _Toc135904190 \h </w:instrText>
            </w:r>
            <w:r>
              <w:rPr>
                <w:noProof/>
                <w:webHidden/>
              </w:rPr>
            </w:r>
            <w:r>
              <w:rPr>
                <w:noProof/>
                <w:webHidden/>
              </w:rPr>
              <w:fldChar w:fldCharType="separate"/>
            </w:r>
            <w:r>
              <w:rPr>
                <w:noProof/>
                <w:webHidden/>
              </w:rPr>
              <w:t>6</w:t>
            </w:r>
            <w:r>
              <w:rPr>
                <w:noProof/>
                <w:webHidden/>
              </w:rPr>
              <w:fldChar w:fldCharType="end"/>
            </w:r>
          </w:hyperlink>
        </w:p>
        <w:p w14:paraId="75D89043" w14:textId="2E54BBE9" w:rsidR="00722E9C" w:rsidRDefault="00722E9C">
          <w:pPr>
            <w:pStyle w:val="TOC2"/>
            <w:tabs>
              <w:tab w:val="right" w:leader="dot" w:pos="10630"/>
            </w:tabs>
            <w:rPr>
              <w:rFonts w:asciiTheme="minorHAnsi" w:eastAsiaTheme="minorEastAsia" w:hAnsiTheme="minorHAnsi" w:cstheme="minorBidi"/>
              <w:noProof/>
            </w:rPr>
          </w:pPr>
          <w:hyperlink w:anchor="_Toc135904191" w:history="1">
            <w:r w:rsidRPr="00CE7C64">
              <w:rPr>
                <w:rStyle w:val="Hyperlink"/>
                <w:noProof/>
              </w:rPr>
              <w:t>Strategic</w:t>
            </w:r>
            <w:r w:rsidRPr="00CE7C64">
              <w:rPr>
                <w:rStyle w:val="Hyperlink"/>
                <w:noProof/>
                <w:spacing w:val="-4"/>
              </w:rPr>
              <w:t xml:space="preserve"> </w:t>
            </w:r>
            <w:r w:rsidRPr="00CE7C64">
              <w:rPr>
                <w:rStyle w:val="Hyperlink"/>
                <w:noProof/>
                <w:spacing w:val="-2"/>
              </w:rPr>
              <w:t>Themes</w:t>
            </w:r>
            <w:r>
              <w:rPr>
                <w:noProof/>
                <w:webHidden/>
              </w:rPr>
              <w:tab/>
            </w:r>
            <w:r>
              <w:rPr>
                <w:noProof/>
                <w:webHidden/>
              </w:rPr>
              <w:fldChar w:fldCharType="begin"/>
            </w:r>
            <w:r>
              <w:rPr>
                <w:noProof/>
                <w:webHidden/>
              </w:rPr>
              <w:instrText xml:space="preserve"> PAGEREF _Toc135904191 \h </w:instrText>
            </w:r>
            <w:r>
              <w:rPr>
                <w:noProof/>
                <w:webHidden/>
              </w:rPr>
            </w:r>
            <w:r>
              <w:rPr>
                <w:noProof/>
                <w:webHidden/>
              </w:rPr>
              <w:fldChar w:fldCharType="separate"/>
            </w:r>
            <w:r>
              <w:rPr>
                <w:noProof/>
                <w:webHidden/>
              </w:rPr>
              <w:t>6</w:t>
            </w:r>
            <w:r>
              <w:rPr>
                <w:noProof/>
                <w:webHidden/>
              </w:rPr>
              <w:fldChar w:fldCharType="end"/>
            </w:r>
          </w:hyperlink>
        </w:p>
        <w:p w14:paraId="10235DFE" w14:textId="37E6CAE4" w:rsidR="00722E9C" w:rsidRDefault="00722E9C">
          <w:pPr>
            <w:pStyle w:val="TOC2"/>
            <w:tabs>
              <w:tab w:val="right" w:leader="dot" w:pos="10630"/>
            </w:tabs>
            <w:rPr>
              <w:rFonts w:asciiTheme="minorHAnsi" w:eastAsiaTheme="minorEastAsia" w:hAnsiTheme="minorHAnsi" w:cstheme="minorBidi"/>
              <w:noProof/>
            </w:rPr>
          </w:pPr>
          <w:hyperlink w:anchor="_Toc135904192" w:history="1">
            <w:r w:rsidRPr="00CE7C64">
              <w:rPr>
                <w:rStyle w:val="Hyperlink"/>
                <w:noProof/>
              </w:rPr>
              <w:t>Strategic</w:t>
            </w:r>
            <w:r w:rsidRPr="00CE7C64">
              <w:rPr>
                <w:rStyle w:val="Hyperlink"/>
                <w:noProof/>
                <w:spacing w:val="-4"/>
              </w:rPr>
              <w:t xml:space="preserve"> </w:t>
            </w:r>
            <w:r w:rsidRPr="00CE7C64">
              <w:rPr>
                <w:rStyle w:val="Hyperlink"/>
                <w:noProof/>
              </w:rPr>
              <w:t>Priority</w:t>
            </w:r>
            <w:r w:rsidRPr="00CE7C64">
              <w:rPr>
                <w:rStyle w:val="Hyperlink"/>
                <w:noProof/>
                <w:spacing w:val="-3"/>
              </w:rPr>
              <w:t xml:space="preserve"> </w:t>
            </w:r>
            <w:r w:rsidRPr="00CE7C64">
              <w:rPr>
                <w:rStyle w:val="Hyperlink"/>
                <w:noProof/>
              </w:rPr>
              <w:t>Areas</w:t>
            </w:r>
            <w:r w:rsidRPr="00CE7C64">
              <w:rPr>
                <w:rStyle w:val="Hyperlink"/>
                <w:noProof/>
                <w:spacing w:val="-3"/>
              </w:rPr>
              <w:t xml:space="preserve"> </w:t>
            </w:r>
            <w:r w:rsidRPr="00CE7C64">
              <w:rPr>
                <w:rStyle w:val="Hyperlink"/>
                <w:noProof/>
              </w:rPr>
              <w:t>for</w:t>
            </w:r>
            <w:r w:rsidRPr="00CE7C64">
              <w:rPr>
                <w:rStyle w:val="Hyperlink"/>
                <w:noProof/>
                <w:spacing w:val="-4"/>
              </w:rPr>
              <w:t xml:space="preserve"> </w:t>
            </w:r>
            <w:r w:rsidRPr="00CE7C64">
              <w:rPr>
                <w:rStyle w:val="Hyperlink"/>
                <w:noProof/>
              </w:rPr>
              <w:t>DEI</w:t>
            </w:r>
            <w:r w:rsidRPr="00CE7C64">
              <w:rPr>
                <w:rStyle w:val="Hyperlink"/>
                <w:noProof/>
                <w:spacing w:val="-3"/>
              </w:rPr>
              <w:t xml:space="preserve"> </w:t>
            </w:r>
            <w:r w:rsidRPr="00CE7C64">
              <w:rPr>
                <w:rStyle w:val="Hyperlink"/>
                <w:noProof/>
              </w:rPr>
              <w:t>Implementation</w:t>
            </w:r>
            <w:r w:rsidRPr="00CE7C64">
              <w:rPr>
                <w:rStyle w:val="Hyperlink"/>
                <w:noProof/>
                <w:spacing w:val="-4"/>
              </w:rPr>
              <w:t xml:space="preserve"> </w:t>
            </w:r>
            <w:r w:rsidRPr="00CE7C64">
              <w:rPr>
                <w:rStyle w:val="Hyperlink"/>
                <w:noProof/>
              </w:rPr>
              <w:t>at</w:t>
            </w:r>
            <w:r w:rsidRPr="00CE7C64">
              <w:rPr>
                <w:rStyle w:val="Hyperlink"/>
                <w:noProof/>
                <w:spacing w:val="-5"/>
              </w:rPr>
              <w:t xml:space="preserve"> </w:t>
            </w:r>
            <w:r w:rsidRPr="00CE7C64">
              <w:rPr>
                <w:rStyle w:val="Hyperlink"/>
                <w:noProof/>
                <w:spacing w:val="-4"/>
              </w:rPr>
              <w:t>BWSR</w:t>
            </w:r>
            <w:r>
              <w:rPr>
                <w:noProof/>
                <w:webHidden/>
              </w:rPr>
              <w:tab/>
            </w:r>
            <w:r>
              <w:rPr>
                <w:noProof/>
                <w:webHidden/>
              </w:rPr>
              <w:fldChar w:fldCharType="begin"/>
            </w:r>
            <w:r>
              <w:rPr>
                <w:noProof/>
                <w:webHidden/>
              </w:rPr>
              <w:instrText xml:space="preserve"> PAGEREF _Toc135904192 \h </w:instrText>
            </w:r>
            <w:r>
              <w:rPr>
                <w:noProof/>
                <w:webHidden/>
              </w:rPr>
            </w:r>
            <w:r>
              <w:rPr>
                <w:noProof/>
                <w:webHidden/>
              </w:rPr>
              <w:fldChar w:fldCharType="separate"/>
            </w:r>
            <w:r>
              <w:rPr>
                <w:noProof/>
                <w:webHidden/>
              </w:rPr>
              <w:t>6</w:t>
            </w:r>
            <w:r>
              <w:rPr>
                <w:noProof/>
                <w:webHidden/>
              </w:rPr>
              <w:fldChar w:fldCharType="end"/>
            </w:r>
          </w:hyperlink>
        </w:p>
        <w:p w14:paraId="37D9924B" w14:textId="0C6FE418" w:rsidR="00722E9C" w:rsidRDefault="00722E9C">
          <w:pPr>
            <w:pStyle w:val="TOC3"/>
            <w:tabs>
              <w:tab w:val="right" w:leader="dot" w:pos="10630"/>
            </w:tabs>
            <w:rPr>
              <w:rFonts w:asciiTheme="minorHAnsi" w:eastAsiaTheme="minorEastAsia" w:hAnsiTheme="minorHAnsi" w:cstheme="minorBidi"/>
              <w:noProof/>
            </w:rPr>
          </w:pPr>
          <w:hyperlink w:anchor="_Toc135904193" w:history="1">
            <w:r w:rsidRPr="00CE7C64">
              <w:rPr>
                <w:rStyle w:val="Hyperlink"/>
                <w:noProof/>
              </w:rPr>
              <w:t>Priority</w:t>
            </w:r>
            <w:r w:rsidRPr="00CE7C64">
              <w:rPr>
                <w:rStyle w:val="Hyperlink"/>
                <w:noProof/>
                <w:spacing w:val="-1"/>
              </w:rPr>
              <w:t xml:space="preserve"> </w:t>
            </w:r>
            <w:r w:rsidRPr="00CE7C64">
              <w:rPr>
                <w:rStyle w:val="Hyperlink"/>
                <w:noProof/>
              </w:rPr>
              <w:t>Area</w:t>
            </w:r>
            <w:r w:rsidRPr="00CE7C64">
              <w:rPr>
                <w:rStyle w:val="Hyperlink"/>
                <w:noProof/>
                <w:spacing w:val="-1"/>
              </w:rPr>
              <w:t xml:space="preserve"> </w:t>
            </w:r>
            <w:r w:rsidRPr="00CE7C64">
              <w:rPr>
                <w:rStyle w:val="Hyperlink"/>
                <w:noProof/>
              </w:rPr>
              <w:t>1:</w:t>
            </w:r>
            <w:r w:rsidRPr="00CE7C64">
              <w:rPr>
                <w:rStyle w:val="Hyperlink"/>
                <w:noProof/>
                <w:spacing w:val="52"/>
              </w:rPr>
              <w:t xml:space="preserve"> </w:t>
            </w:r>
            <w:r w:rsidRPr="00CE7C64">
              <w:rPr>
                <w:rStyle w:val="Hyperlink"/>
                <w:noProof/>
                <w:spacing w:val="-2"/>
              </w:rPr>
              <w:t>Culture</w:t>
            </w:r>
            <w:r>
              <w:rPr>
                <w:noProof/>
                <w:webHidden/>
              </w:rPr>
              <w:tab/>
            </w:r>
            <w:r>
              <w:rPr>
                <w:noProof/>
                <w:webHidden/>
              </w:rPr>
              <w:fldChar w:fldCharType="begin"/>
            </w:r>
            <w:r>
              <w:rPr>
                <w:noProof/>
                <w:webHidden/>
              </w:rPr>
              <w:instrText xml:space="preserve"> PAGEREF _Toc135904193 \h </w:instrText>
            </w:r>
            <w:r>
              <w:rPr>
                <w:noProof/>
                <w:webHidden/>
              </w:rPr>
            </w:r>
            <w:r>
              <w:rPr>
                <w:noProof/>
                <w:webHidden/>
              </w:rPr>
              <w:fldChar w:fldCharType="separate"/>
            </w:r>
            <w:r>
              <w:rPr>
                <w:noProof/>
                <w:webHidden/>
              </w:rPr>
              <w:t>7</w:t>
            </w:r>
            <w:r>
              <w:rPr>
                <w:noProof/>
                <w:webHidden/>
              </w:rPr>
              <w:fldChar w:fldCharType="end"/>
            </w:r>
          </w:hyperlink>
        </w:p>
        <w:p w14:paraId="30CE29DA" w14:textId="4804BE7C" w:rsidR="00722E9C" w:rsidRDefault="00722E9C">
          <w:pPr>
            <w:pStyle w:val="TOC3"/>
            <w:tabs>
              <w:tab w:val="right" w:leader="dot" w:pos="10630"/>
            </w:tabs>
            <w:rPr>
              <w:rFonts w:asciiTheme="minorHAnsi" w:eastAsiaTheme="minorEastAsia" w:hAnsiTheme="minorHAnsi" w:cstheme="minorBidi"/>
              <w:noProof/>
            </w:rPr>
          </w:pPr>
          <w:hyperlink w:anchor="_Toc135904194" w:history="1">
            <w:r w:rsidRPr="00CE7C64">
              <w:rPr>
                <w:rStyle w:val="Hyperlink"/>
                <w:noProof/>
              </w:rPr>
              <w:t>Priority</w:t>
            </w:r>
            <w:r w:rsidRPr="00CE7C64">
              <w:rPr>
                <w:rStyle w:val="Hyperlink"/>
                <w:noProof/>
                <w:spacing w:val="-2"/>
              </w:rPr>
              <w:t xml:space="preserve"> </w:t>
            </w:r>
            <w:r w:rsidRPr="00CE7C64">
              <w:rPr>
                <w:rStyle w:val="Hyperlink"/>
                <w:noProof/>
              </w:rPr>
              <w:t>Area</w:t>
            </w:r>
            <w:r w:rsidRPr="00CE7C64">
              <w:rPr>
                <w:rStyle w:val="Hyperlink"/>
                <w:noProof/>
                <w:spacing w:val="-2"/>
              </w:rPr>
              <w:t xml:space="preserve"> </w:t>
            </w:r>
            <w:r w:rsidRPr="00CE7C64">
              <w:rPr>
                <w:rStyle w:val="Hyperlink"/>
                <w:noProof/>
              </w:rPr>
              <w:t>2:</w:t>
            </w:r>
            <w:r w:rsidRPr="00CE7C64">
              <w:rPr>
                <w:rStyle w:val="Hyperlink"/>
                <w:noProof/>
                <w:spacing w:val="-2"/>
              </w:rPr>
              <w:t xml:space="preserve"> </w:t>
            </w:r>
            <w:r w:rsidRPr="00CE7C64">
              <w:rPr>
                <w:rStyle w:val="Hyperlink"/>
                <w:noProof/>
              </w:rPr>
              <w:t>Implementation</w:t>
            </w:r>
            <w:r w:rsidRPr="00CE7C64">
              <w:rPr>
                <w:rStyle w:val="Hyperlink"/>
                <w:noProof/>
                <w:spacing w:val="-1"/>
              </w:rPr>
              <w:t xml:space="preserve"> </w:t>
            </w:r>
            <w:r w:rsidRPr="00CE7C64">
              <w:rPr>
                <w:rStyle w:val="Hyperlink"/>
                <w:noProof/>
                <w:spacing w:val="-2"/>
              </w:rPr>
              <w:t>Support</w:t>
            </w:r>
            <w:r>
              <w:rPr>
                <w:noProof/>
                <w:webHidden/>
              </w:rPr>
              <w:tab/>
            </w:r>
            <w:r>
              <w:rPr>
                <w:noProof/>
                <w:webHidden/>
              </w:rPr>
              <w:fldChar w:fldCharType="begin"/>
            </w:r>
            <w:r>
              <w:rPr>
                <w:noProof/>
                <w:webHidden/>
              </w:rPr>
              <w:instrText xml:space="preserve"> PAGEREF _Toc135904194 \h </w:instrText>
            </w:r>
            <w:r>
              <w:rPr>
                <w:noProof/>
                <w:webHidden/>
              </w:rPr>
            </w:r>
            <w:r>
              <w:rPr>
                <w:noProof/>
                <w:webHidden/>
              </w:rPr>
              <w:fldChar w:fldCharType="separate"/>
            </w:r>
            <w:r>
              <w:rPr>
                <w:noProof/>
                <w:webHidden/>
              </w:rPr>
              <w:t>7</w:t>
            </w:r>
            <w:r>
              <w:rPr>
                <w:noProof/>
                <w:webHidden/>
              </w:rPr>
              <w:fldChar w:fldCharType="end"/>
            </w:r>
          </w:hyperlink>
        </w:p>
        <w:p w14:paraId="70286B88" w14:textId="374DF4AA" w:rsidR="00722E9C" w:rsidRDefault="00722E9C">
          <w:pPr>
            <w:pStyle w:val="TOC3"/>
            <w:tabs>
              <w:tab w:val="right" w:leader="dot" w:pos="10630"/>
            </w:tabs>
            <w:rPr>
              <w:rFonts w:asciiTheme="minorHAnsi" w:eastAsiaTheme="minorEastAsia" w:hAnsiTheme="minorHAnsi" w:cstheme="minorBidi"/>
              <w:noProof/>
            </w:rPr>
          </w:pPr>
          <w:hyperlink w:anchor="_Toc135904195" w:history="1">
            <w:r w:rsidRPr="00CE7C64">
              <w:rPr>
                <w:rStyle w:val="Hyperlink"/>
                <w:noProof/>
              </w:rPr>
              <w:t>Priority</w:t>
            </w:r>
            <w:r w:rsidRPr="00CE7C64">
              <w:rPr>
                <w:rStyle w:val="Hyperlink"/>
                <w:noProof/>
                <w:spacing w:val="-1"/>
              </w:rPr>
              <w:t xml:space="preserve"> </w:t>
            </w:r>
            <w:r w:rsidRPr="00CE7C64">
              <w:rPr>
                <w:rStyle w:val="Hyperlink"/>
                <w:noProof/>
              </w:rPr>
              <w:t>Area</w:t>
            </w:r>
            <w:r w:rsidRPr="00CE7C64">
              <w:rPr>
                <w:rStyle w:val="Hyperlink"/>
                <w:noProof/>
                <w:spacing w:val="-1"/>
              </w:rPr>
              <w:t xml:space="preserve"> </w:t>
            </w:r>
            <w:r w:rsidRPr="00CE7C64">
              <w:rPr>
                <w:rStyle w:val="Hyperlink"/>
                <w:noProof/>
              </w:rPr>
              <w:t>3:</w:t>
            </w:r>
            <w:r w:rsidRPr="00CE7C64">
              <w:rPr>
                <w:rStyle w:val="Hyperlink"/>
                <w:noProof/>
                <w:spacing w:val="-2"/>
              </w:rPr>
              <w:t xml:space="preserve"> </w:t>
            </w:r>
            <w:r w:rsidRPr="00CE7C64">
              <w:rPr>
                <w:rStyle w:val="Hyperlink"/>
                <w:noProof/>
              </w:rPr>
              <w:t>Learning</w:t>
            </w:r>
            <w:r w:rsidRPr="00CE7C64">
              <w:rPr>
                <w:rStyle w:val="Hyperlink"/>
                <w:noProof/>
                <w:spacing w:val="-2"/>
              </w:rPr>
              <w:t xml:space="preserve"> </w:t>
            </w:r>
            <w:r w:rsidRPr="00CE7C64">
              <w:rPr>
                <w:rStyle w:val="Hyperlink"/>
                <w:noProof/>
              </w:rPr>
              <w:t xml:space="preserve">and </w:t>
            </w:r>
            <w:r w:rsidRPr="00CE7C64">
              <w:rPr>
                <w:rStyle w:val="Hyperlink"/>
                <w:noProof/>
                <w:spacing w:val="-2"/>
              </w:rPr>
              <w:t>Development</w:t>
            </w:r>
            <w:r>
              <w:rPr>
                <w:noProof/>
                <w:webHidden/>
              </w:rPr>
              <w:tab/>
            </w:r>
            <w:r>
              <w:rPr>
                <w:noProof/>
                <w:webHidden/>
              </w:rPr>
              <w:fldChar w:fldCharType="begin"/>
            </w:r>
            <w:r>
              <w:rPr>
                <w:noProof/>
                <w:webHidden/>
              </w:rPr>
              <w:instrText xml:space="preserve"> PAGEREF _Toc135904195 \h </w:instrText>
            </w:r>
            <w:r>
              <w:rPr>
                <w:noProof/>
                <w:webHidden/>
              </w:rPr>
            </w:r>
            <w:r>
              <w:rPr>
                <w:noProof/>
                <w:webHidden/>
              </w:rPr>
              <w:fldChar w:fldCharType="separate"/>
            </w:r>
            <w:r>
              <w:rPr>
                <w:noProof/>
                <w:webHidden/>
              </w:rPr>
              <w:t>7</w:t>
            </w:r>
            <w:r>
              <w:rPr>
                <w:noProof/>
                <w:webHidden/>
              </w:rPr>
              <w:fldChar w:fldCharType="end"/>
            </w:r>
          </w:hyperlink>
        </w:p>
        <w:p w14:paraId="59B22A5B" w14:textId="421111D0" w:rsidR="00722E9C" w:rsidRDefault="00722E9C">
          <w:pPr>
            <w:pStyle w:val="TOC3"/>
            <w:tabs>
              <w:tab w:val="right" w:leader="dot" w:pos="10630"/>
            </w:tabs>
            <w:rPr>
              <w:rFonts w:asciiTheme="minorHAnsi" w:eastAsiaTheme="minorEastAsia" w:hAnsiTheme="minorHAnsi" w:cstheme="minorBidi"/>
              <w:noProof/>
            </w:rPr>
          </w:pPr>
          <w:hyperlink w:anchor="_Toc135904196" w:history="1">
            <w:r w:rsidRPr="00CE7C64">
              <w:rPr>
                <w:rStyle w:val="Hyperlink"/>
                <w:noProof/>
              </w:rPr>
              <w:t>Priority</w:t>
            </w:r>
            <w:r w:rsidRPr="00CE7C64">
              <w:rPr>
                <w:rStyle w:val="Hyperlink"/>
                <w:noProof/>
                <w:spacing w:val="-1"/>
              </w:rPr>
              <w:t xml:space="preserve"> </w:t>
            </w:r>
            <w:r w:rsidRPr="00CE7C64">
              <w:rPr>
                <w:rStyle w:val="Hyperlink"/>
                <w:noProof/>
              </w:rPr>
              <w:t>Area</w:t>
            </w:r>
            <w:r w:rsidRPr="00CE7C64">
              <w:rPr>
                <w:rStyle w:val="Hyperlink"/>
                <w:noProof/>
                <w:spacing w:val="-1"/>
              </w:rPr>
              <w:t xml:space="preserve"> </w:t>
            </w:r>
            <w:r w:rsidRPr="00CE7C64">
              <w:rPr>
                <w:rStyle w:val="Hyperlink"/>
                <w:noProof/>
              </w:rPr>
              <w:t xml:space="preserve">4: </w:t>
            </w:r>
            <w:r w:rsidRPr="00CE7C64">
              <w:rPr>
                <w:rStyle w:val="Hyperlink"/>
                <w:noProof/>
                <w:spacing w:val="-2"/>
              </w:rPr>
              <w:t>Partnerships</w:t>
            </w:r>
            <w:r>
              <w:rPr>
                <w:noProof/>
                <w:webHidden/>
              </w:rPr>
              <w:tab/>
            </w:r>
            <w:r>
              <w:rPr>
                <w:noProof/>
                <w:webHidden/>
              </w:rPr>
              <w:fldChar w:fldCharType="begin"/>
            </w:r>
            <w:r>
              <w:rPr>
                <w:noProof/>
                <w:webHidden/>
              </w:rPr>
              <w:instrText xml:space="preserve"> PAGEREF _Toc135904196 \h </w:instrText>
            </w:r>
            <w:r>
              <w:rPr>
                <w:noProof/>
                <w:webHidden/>
              </w:rPr>
            </w:r>
            <w:r>
              <w:rPr>
                <w:noProof/>
                <w:webHidden/>
              </w:rPr>
              <w:fldChar w:fldCharType="separate"/>
            </w:r>
            <w:r>
              <w:rPr>
                <w:noProof/>
                <w:webHidden/>
              </w:rPr>
              <w:t>7</w:t>
            </w:r>
            <w:r>
              <w:rPr>
                <w:noProof/>
                <w:webHidden/>
              </w:rPr>
              <w:fldChar w:fldCharType="end"/>
            </w:r>
          </w:hyperlink>
        </w:p>
        <w:p w14:paraId="230FB8E8" w14:textId="4836B034" w:rsidR="00722E9C" w:rsidRDefault="00722E9C">
          <w:pPr>
            <w:pStyle w:val="TOC3"/>
            <w:tabs>
              <w:tab w:val="right" w:leader="dot" w:pos="10630"/>
            </w:tabs>
            <w:rPr>
              <w:rFonts w:asciiTheme="minorHAnsi" w:eastAsiaTheme="minorEastAsia" w:hAnsiTheme="minorHAnsi" w:cstheme="minorBidi"/>
              <w:noProof/>
            </w:rPr>
          </w:pPr>
          <w:hyperlink w:anchor="_Toc135904197" w:history="1">
            <w:r w:rsidRPr="00CE7C64">
              <w:rPr>
                <w:rStyle w:val="Hyperlink"/>
                <w:noProof/>
              </w:rPr>
              <w:t>Priority</w:t>
            </w:r>
            <w:r w:rsidRPr="00CE7C64">
              <w:rPr>
                <w:rStyle w:val="Hyperlink"/>
                <w:noProof/>
                <w:spacing w:val="-2"/>
              </w:rPr>
              <w:t xml:space="preserve"> </w:t>
            </w:r>
            <w:r w:rsidRPr="00CE7C64">
              <w:rPr>
                <w:rStyle w:val="Hyperlink"/>
                <w:noProof/>
              </w:rPr>
              <w:t>Area</w:t>
            </w:r>
            <w:r w:rsidRPr="00CE7C64">
              <w:rPr>
                <w:rStyle w:val="Hyperlink"/>
                <w:noProof/>
                <w:spacing w:val="-2"/>
              </w:rPr>
              <w:t xml:space="preserve"> </w:t>
            </w:r>
            <w:r w:rsidRPr="00CE7C64">
              <w:rPr>
                <w:rStyle w:val="Hyperlink"/>
                <w:noProof/>
              </w:rPr>
              <w:t>5:</w:t>
            </w:r>
            <w:r w:rsidRPr="00CE7C64">
              <w:rPr>
                <w:rStyle w:val="Hyperlink"/>
                <w:noProof/>
                <w:spacing w:val="-2"/>
              </w:rPr>
              <w:t xml:space="preserve"> </w:t>
            </w:r>
            <w:r w:rsidRPr="00CE7C64">
              <w:rPr>
                <w:rStyle w:val="Hyperlink"/>
                <w:noProof/>
              </w:rPr>
              <w:t>Programs, Policies</w:t>
            </w:r>
            <w:r w:rsidRPr="00CE7C64">
              <w:rPr>
                <w:rStyle w:val="Hyperlink"/>
                <w:noProof/>
                <w:spacing w:val="-1"/>
              </w:rPr>
              <w:t xml:space="preserve"> </w:t>
            </w:r>
            <w:r w:rsidRPr="00CE7C64">
              <w:rPr>
                <w:rStyle w:val="Hyperlink"/>
                <w:noProof/>
              </w:rPr>
              <w:t>and</w:t>
            </w:r>
            <w:r w:rsidRPr="00CE7C64">
              <w:rPr>
                <w:rStyle w:val="Hyperlink"/>
                <w:noProof/>
                <w:spacing w:val="-1"/>
              </w:rPr>
              <w:t xml:space="preserve"> </w:t>
            </w:r>
            <w:r w:rsidRPr="00CE7C64">
              <w:rPr>
                <w:rStyle w:val="Hyperlink"/>
                <w:noProof/>
                <w:spacing w:val="-2"/>
              </w:rPr>
              <w:t>Practices</w:t>
            </w:r>
            <w:r>
              <w:rPr>
                <w:noProof/>
                <w:webHidden/>
              </w:rPr>
              <w:tab/>
            </w:r>
            <w:r>
              <w:rPr>
                <w:noProof/>
                <w:webHidden/>
              </w:rPr>
              <w:fldChar w:fldCharType="begin"/>
            </w:r>
            <w:r>
              <w:rPr>
                <w:noProof/>
                <w:webHidden/>
              </w:rPr>
              <w:instrText xml:space="preserve"> PAGEREF _Toc135904197 \h </w:instrText>
            </w:r>
            <w:r>
              <w:rPr>
                <w:noProof/>
                <w:webHidden/>
              </w:rPr>
            </w:r>
            <w:r>
              <w:rPr>
                <w:noProof/>
                <w:webHidden/>
              </w:rPr>
              <w:fldChar w:fldCharType="separate"/>
            </w:r>
            <w:r>
              <w:rPr>
                <w:noProof/>
                <w:webHidden/>
              </w:rPr>
              <w:t>7</w:t>
            </w:r>
            <w:r>
              <w:rPr>
                <w:noProof/>
                <w:webHidden/>
              </w:rPr>
              <w:fldChar w:fldCharType="end"/>
            </w:r>
          </w:hyperlink>
        </w:p>
        <w:p w14:paraId="2D355993" w14:textId="0BB1FC1D" w:rsidR="00722E9C" w:rsidRDefault="00722E9C">
          <w:pPr>
            <w:pStyle w:val="TOC1"/>
            <w:tabs>
              <w:tab w:val="right" w:leader="dot" w:pos="10630"/>
            </w:tabs>
            <w:rPr>
              <w:rFonts w:asciiTheme="minorHAnsi" w:eastAsiaTheme="minorEastAsia" w:hAnsiTheme="minorHAnsi" w:cstheme="minorBidi"/>
              <w:noProof/>
            </w:rPr>
          </w:pPr>
          <w:hyperlink w:anchor="_Toc135904198" w:history="1">
            <w:r w:rsidRPr="00CE7C64">
              <w:rPr>
                <w:rStyle w:val="Hyperlink"/>
                <w:noProof/>
              </w:rPr>
              <w:t>BWSR</w:t>
            </w:r>
            <w:r w:rsidRPr="00CE7C64">
              <w:rPr>
                <w:rStyle w:val="Hyperlink"/>
                <w:noProof/>
                <w:spacing w:val="-2"/>
              </w:rPr>
              <w:t xml:space="preserve"> </w:t>
            </w:r>
            <w:r w:rsidRPr="00CE7C64">
              <w:rPr>
                <w:rStyle w:val="Hyperlink"/>
                <w:noProof/>
              </w:rPr>
              <w:t>DEI</w:t>
            </w:r>
            <w:r w:rsidRPr="00CE7C64">
              <w:rPr>
                <w:rStyle w:val="Hyperlink"/>
                <w:noProof/>
                <w:spacing w:val="-1"/>
              </w:rPr>
              <w:t xml:space="preserve"> </w:t>
            </w:r>
            <w:r w:rsidRPr="00CE7C64">
              <w:rPr>
                <w:rStyle w:val="Hyperlink"/>
                <w:noProof/>
              </w:rPr>
              <w:t>Plan:</w:t>
            </w:r>
            <w:r w:rsidRPr="00CE7C64">
              <w:rPr>
                <w:rStyle w:val="Hyperlink"/>
                <w:noProof/>
                <w:spacing w:val="-2"/>
              </w:rPr>
              <w:t xml:space="preserve"> </w:t>
            </w:r>
            <w:r w:rsidRPr="00CE7C64">
              <w:rPr>
                <w:rStyle w:val="Hyperlink"/>
                <w:noProof/>
              </w:rPr>
              <w:t>Strategic</w:t>
            </w:r>
            <w:r w:rsidRPr="00CE7C64">
              <w:rPr>
                <w:rStyle w:val="Hyperlink"/>
                <w:noProof/>
                <w:spacing w:val="-1"/>
              </w:rPr>
              <w:t xml:space="preserve"> </w:t>
            </w:r>
            <w:r w:rsidRPr="00CE7C64">
              <w:rPr>
                <w:rStyle w:val="Hyperlink"/>
                <w:noProof/>
              </w:rPr>
              <w:t>Priorities, Goals</w:t>
            </w:r>
            <w:r w:rsidRPr="00CE7C64">
              <w:rPr>
                <w:rStyle w:val="Hyperlink"/>
                <w:noProof/>
                <w:spacing w:val="-2"/>
              </w:rPr>
              <w:t xml:space="preserve"> </w:t>
            </w:r>
            <w:r w:rsidRPr="00CE7C64">
              <w:rPr>
                <w:rStyle w:val="Hyperlink"/>
                <w:noProof/>
              </w:rPr>
              <w:t>and</w:t>
            </w:r>
            <w:r w:rsidRPr="00CE7C64">
              <w:rPr>
                <w:rStyle w:val="Hyperlink"/>
                <w:noProof/>
                <w:spacing w:val="-2"/>
              </w:rPr>
              <w:t xml:space="preserve"> Actions</w:t>
            </w:r>
            <w:r>
              <w:rPr>
                <w:noProof/>
                <w:webHidden/>
              </w:rPr>
              <w:tab/>
            </w:r>
            <w:r>
              <w:rPr>
                <w:noProof/>
                <w:webHidden/>
              </w:rPr>
              <w:fldChar w:fldCharType="begin"/>
            </w:r>
            <w:r>
              <w:rPr>
                <w:noProof/>
                <w:webHidden/>
              </w:rPr>
              <w:instrText xml:space="preserve"> PAGEREF _Toc135904198 \h </w:instrText>
            </w:r>
            <w:r>
              <w:rPr>
                <w:noProof/>
                <w:webHidden/>
              </w:rPr>
            </w:r>
            <w:r>
              <w:rPr>
                <w:noProof/>
                <w:webHidden/>
              </w:rPr>
              <w:fldChar w:fldCharType="separate"/>
            </w:r>
            <w:r>
              <w:rPr>
                <w:noProof/>
                <w:webHidden/>
              </w:rPr>
              <w:t>7</w:t>
            </w:r>
            <w:r>
              <w:rPr>
                <w:noProof/>
                <w:webHidden/>
              </w:rPr>
              <w:fldChar w:fldCharType="end"/>
            </w:r>
          </w:hyperlink>
        </w:p>
        <w:p w14:paraId="72BA2634" w14:textId="7E02545E" w:rsidR="00722E9C" w:rsidRDefault="00722E9C">
          <w:pPr>
            <w:pStyle w:val="TOC2"/>
            <w:tabs>
              <w:tab w:val="right" w:leader="dot" w:pos="10630"/>
            </w:tabs>
            <w:rPr>
              <w:rFonts w:asciiTheme="minorHAnsi" w:eastAsiaTheme="minorEastAsia" w:hAnsiTheme="minorHAnsi" w:cstheme="minorBidi"/>
              <w:noProof/>
            </w:rPr>
          </w:pPr>
          <w:hyperlink w:anchor="_Toc135904199" w:history="1">
            <w:r w:rsidRPr="00CE7C64">
              <w:rPr>
                <w:rStyle w:val="Hyperlink"/>
                <w:noProof/>
              </w:rPr>
              <w:t>Priority</w:t>
            </w:r>
            <w:r w:rsidRPr="00CE7C64">
              <w:rPr>
                <w:rStyle w:val="Hyperlink"/>
                <w:noProof/>
                <w:spacing w:val="-3"/>
              </w:rPr>
              <w:t xml:space="preserve"> </w:t>
            </w:r>
            <w:r w:rsidRPr="00CE7C64">
              <w:rPr>
                <w:rStyle w:val="Hyperlink"/>
                <w:noProof/>
              </w:rPr>
              <w:t>Area</w:t>
            </w:r>
            <w:r w:rsidRPr="00CE7C64">
              <w:rPr>
                <w:rStyle w:val="Hyperlink"/>
                <w:noProof/>
                <w:spacing w:val="-3"/>
              </w:rPr>
              <w:t xml:space="preserve"> </w:t>
            </w:r>
            <w:r w:rsidRPr="00CE7C64">
              <w:rPr>
                <w:rStyle w:val="Hyperlink"/>
                <w:noProof/>
              </w:rPr>
              <w:t>1:</w:t>
            </w:r>
            <w:r w:rsidRPr="00CE7C64">
              <w:rPr>
                <w:rStyle w:val="Hyperlink"/>
                <w:noProof/>
                <w:spacing w:val="-3"/>
              </w:rPr>
              <w:t xml:space="preserve"> </w:t>
            </w:r>
            <w:r w:rsidRPr="00CE7C64">
              <w:rPr>
                <w:rStyle w:val="Hyperlink"/>
                <w:noProof/>
                <w:spacing w:val="-2"/>
              </w:rPr>
              <w:t>Culture</w:t>
            </w:r>
            <w:r>
              <w:rPr>
                <w:noProof/>
                <w:webHidden/>
              </w:rPr>
              <w:tab/>
            </w:r>
            <w:r>
              <w:rPr>
                <w:noProof/>
                <w:webHidden/>
              </w:rPr>
              <w:fldChar w:fldCharType="begin"/>
            </w:r>
            <w:r>
              <w:rPr>
                <w:noProof/>
                <w:webHidden/>
              </w:rPr>
              <w:instrText xml:space="preserve"> PAGEREF _Toc135904199 \h </w:instrText>
            </w:r>
            <w:r>
              <w:rPr>
                <w:noProof/>
                <w:webHidden/>
              </w:rPr>
            </w:r>
            <w:r>
              <w:rPr>
                <w:noProof/>
                <w:webHidden/>
              </w:rPr>
              <w:fldChar w:fldCharType="separate"/>
            </w:r>
            <w:r>
              <w:rPr>
                <w:noProof/>
                <w:webHidden/>
              </w:rPr>
              <w:t>7</w:t>
            </w:r>
            <w:r>
              <w:rPr>
                <w:noProof/>
                <w:webHidden/>
              </w:rPr>
              <w:fldChar w:fldCharType="end"/>
            </w:r>
          </w:hyperlink>
        </w:p>
        <w:p w14:paraId="6A5895DE" w14:textId="6310F133" w:rsidR="00722E9C" w:rsidRDefault="00722E9C">
          <w:pPr>
            <w:pStyle w:val="TOC2"/>
            <w:tabs>
              <w:tab w:val="right" w:leader="dot" w:pos="10630"/>
            </w:tabs>
            <w:rPr>
              <w:rFonts w:asciiTheme="minorHAnsi" w:eastAsiaTheme="minorEastAsia" w:hAnsiTheme="minorHAnsi" w:cstheme="minorBidi"/>
              <w:noProof/>
            </w:rPr>
          </w:pPr>
          <w:hyperlink w:anchor="_Toc135904200" w:history="1">
            <w:r w:rsidRPr="00CE7C64">
              <w:rPr>
                <w:rStyle w:val="Hyperlink"/>
                <w:noProof/>
              </w:rPr>
              <w:t>Priority</w:t>
            </w:r>
            <w:r w:rsidRPr="00CE7C64">
              <w:rPr>
                <w:rStyle w:val="Hyperlink"/>
                <w:noProof/>
                <w:spacing w:val="-4"/>
              </w:rPr>
              <w:t xml:space="preserve"> </w:t>
            </w:r>
            <w:r w:rsidRPr="00CE7C64">
              <w:rPr>
                <w:rStyle w:val="Hyperlink"/>
                <w:noProof/>
              </w:rPr>
              <w:t>Area</w:t>
            </w:r>
            <w:r w:rsidRPr="00CE7C64">
              <w:rPr>
                <w:rStyle w:val="Hyperlink"/>
                <w:noProof/>
                <w:spacing w:val="-5"/>
              </w:rPr>
              <w:t xml:space="preserve"> </w:t>
            </w:r>
            <w:r w:rsidRPr="00CE7C64">
              <w:rPr>
                <w:rStyle w:val="Hyperlink"/>
                <w:noProof/>
              </w:rPr>
              <w:t>2:</w:t>
            </w:r>
            <w:r w:rsidRPr="00CE7C64">
              <w:rPr>
                <w:rStyle w:val="Hyperlink"/>
                <w:noProof/>
                <w:spacing w:val="-4"/>
              </w:rPr>
              <w:t xml:space="preserve"> </w:t>
            </w:r>
            <w:r w:rsidRPr="00CE7C64">
              <w:rPr>
                <w:rStyle w:val="Hyperlink"/>
                <w:noProof/>
              </w:rPr>
              <w:t>Implementation</w:t>
            </w:r>
            <w:r w:rsidRPr="00CE7C64">
              <w:rPr>
                <w:rStyle w:val="Hyperlink"/>
                <w:noProof/>
                <w:spacing w:val="-4"/>
              </w:rPr>
              <w:t xml:space="preserve"> </w:t>
            </w:r>
            <w:r w:rsidRPr="00CE7C64">
              <w:rPr>
                <w:rStyle w:val="Hyperlink"/>
                <w:noProof/>
                <w:spacing w:val="-2"/>
              </w:rPr>
              <w:t>Support</w:t>
            </w:r>
            <w:r>
              <w:rPr>
                <w:noProof/>
                <w:webHidden/>
              </w:rPr>
              <w:tab/>
            </w:r>
            <w:r>
              <w:rPr>
                <w:noProof/>
                <w:webHidden/>
              </w:rPr>
              <w:fldChar w:fldCharType="begin"/>
            </w:r>
            <w:r>
              <w:rPr>
                <w:noProof/>
                <w:webHidden/>
              </w:rPr>
              <w:instrText xml:space="preserve"> PAGEREF _Toc135904200 \h </w:instrText>
            </w:r>
            <w:r>
              <w:rPr>
                <w:noProof/>
                <w:webHidden/>
              </w:rPr>
            </w:r>
            <w:r>
              <w:rPr>
                <w:noProof/>
                <w:webHidden/>
              </w:rPr>
              <w:fldChar w:fldCharType="separate"/>
            </w:r>
            <w:r>
              <w:rPr>
                <w:noProof/>
                <w:webHidden/>
              </w:rPr>
              <w:t>7</w:t>
            </w:r>
            <w:r>
              <w:rPr>
                <w:noProof/>
                <w:webHidden/>
              </w:rPr>
              <w:fldChar w:fldCharType="end"/>
            </w:r>
          </w:hyperlink>
        </w:p>
        <w:p w14:paraId="637A64F3" w14:textId="3D626C81" w:rsidR="00722E9C" w:rsidRDefault="00722E9C">
          <w:pPr>
            <w:pStyle w:val="TOC2"/>
            <w:tabs>
              <w:tab w:val="right" w:leader="dot" w:pos="10630"/>
            </w:tabs>
            <w:rPr>
              <w:rFonts w:asciiTheme="minorHAnsi" w:eastAsiaTheme="minorEastAsia" w:hAnsiTheme="minorHAnsi" w:cstheme="minorBidi"/>
              <w:noProof/>
            </w:rPr>
          </w:pPr>
          <w:hyperlink w:anchor="_Toc135904201" w:history="1">
            <w:r w:rsidRPr="00CE7C64">
              <w:rPr>
                <w:rStyle w:val="Hyperlink"/>
                <w:noProof/>
              </w:rPr>
              <w:t>Priority</w:t>
            </w:r>
            <w:r w:rsidRPr="00CE7C64">
              <w:rPr>
                <w:rStyle w:val="Hyperlink"/>
                <w:noProof/>
                <w:spacing w:val="-3"/>
              </w:rPr>
              <w:t xml:space="preserve"> </w:t>
            </w:r>
            <w:r w:rsidRPr="00CE7C64">
              <w:rPr>
                <w:rStyle w:val="Hyperlink"/>
                <w:noProof/>
              </w:rPr>
              <w:t>Area</w:t>
            </w:r>
            <w:r w:rsidRPr="00CE7C64">
              <w:rPr>
                <w:rStyle w:val="Hyperlink"/>
                <w:noProof/>
                <w:spacing w:val="-3"/>
              </w:rPr>
              <w:t xml:space="preserve"> </w:t>
            </w:r>
            <w:r w:rsidRPr="00CE7C64">
              <w:rPr>
                <w:rStyle w:val="Hyperlink"/>
                <w:noProof/>
              </w:rPr>
              <w:t>3:</w:t>
            </w:r>
            <w:r w:rsidRPr="00CE7C64">
              <w:rPr>
                <w:rStyle w:val="Hyperlink"/>
                <w:noProof/>
                <w:spacing w:val="-3"/>
              </w:rPr>
              <w:t xml:space="preserve"> </w:t>
            </w:r>
            <w:r w:rsidRPr="00CE7C64">
              <w:rPr>
                <w:rStyle w:val="Hyperlink"/>
                <w:noProof/>
              </w:rPr>
              <w:t>Learning</w:t>
            </w:r>
            <w:r w:rsidRPr="00CE7C64">
              <w:rPr>
                <w:rStyle w:val="Hyperlink"/>
                <w:noProof/>
                <w:spacing w:val="-3"/>
              </w:rPr>
              <w:t xml:space="preserve"> </w:t>
            </w:r>
            <w:r w:rsidRPr="00CE7C64">
              <w:rPr>
                <w:rStyle w:val="Hyperlink"/>
                <w:noProof/>
              </w:rPr>
              <w:t>and</w:t>
            </w:r>
            <w:r w:rsidRPr="00CE7C64">
              <w:rPr>
                <w:rStyle w:val="Hyperlink"/>
                <w:noProof/>
                <w:spacing w:val="-3"/>
              </w:rPr>
              <w:t xml:space="preserve"> </w:t>
            </w:r>
            <w:r w:rsidRPr="00CE7C64">
              <w:rPr>
                <w:rStyle w:val="Hyperlink"/>
                <w:noProof/>
                <w:spacing w:val="-2"/>
              </w:rPr>
              <w:t>Development</w:t>
            </w:r>
            <w:r>
              <w:rPr>
                <w:noProof/>
                <w:webHidden/>
              </w:rPr>
              <w:tab/>
            </w:r>
            <w:r>
              <w:rPr>
                <w:noProof/>
                <w:webHidden/>
              </w:rPr>
              <w:fldChar w:fldCharType="begin"/>
            </w:r>
            <w:r>
              <w:rPr>
                <w:noProof/>
                <w:webHidden/>
              </w:rPr>
              <w:instrText xml:space="preserve"> PAGEREF _Toc135904201 \h </w:instrText>
            </w:r>
            <w:r>
              <w:rPr>
                <w:noProof/>
                <w:webHidden/>
              </w:rPr>
            </w:r>
            <w:r>
              <w:rPr>
                <w:noProof/>
                <w:webHidden/>
              </w:rPr>
              <w:fldChar w:fldCharType="separate"/>
            </w:r>
            <w:r>
              <w:rPr>
                <w:noProof/>
                <w:webHidden/>
              </w:rPr>
              <w:t>7</w:t>
            </w:r>
            <w:r>
              <w:rPr>
                <w:noProof/>
                <w:webHidden/>
              </w:rPr>
              <w:fldChar w:fldCharType="end"/>
            </w:r>
          </w:hyperlink>
        </w:p>
        <w:p w14:paraId="697FAF6B" w14:textId="1701F5B3" w:rsidR="00722E9C" w:rsidRDefault="00722E9C">
          <w:pPr>
            <w:pStyle w:val="TOC2"/>
            <w:tabs>
              <w:tab w:val="right" w:leader="dot" w:pos="10630"/>
            </w:tabs>
            <w:rPr>
              <w:rFonts w:asciiTheme="minorHAnsi" w:eastAsiaTheme="minorEastAsia" w:hAnsiTheme="minorHAnsi" w:cstheme="minorBidi"/>
              <w:noProof/>
            </w:rPr>
          </w:pPr>
          <w:hyperlink w:anchor="_Toc135904202" w:history="1">
            <w:r w:rsidRPr="00CE7C64">
              <w:rPr>
                <w:rStyle w:val="Hyperlink"/>
                <w:noProof/>
              </w:rPr>
              <w:t>Priority</w:t>
            </w:r>
            <w:r w:rsidRPr="00CE7C64">
              <w:rPr>
                <w:rStyle w:val="Hyperlink"/>
                <w:noProof/>
                <w:spacing w:val="-2"/>
              </w:rPr>
              <w:t xml:space="preserve"> </w:t>
            </w:r>
            <w:r w:rsidRPr="00CE7C64">
              <w:rPr>
                <w:rStyle w:val="Hyperlink"/>
                <w:noProof/>
              </w:rPr>
              <w:t>Area</w:t>
            </w:r>
            <w:r w:rsidRPr="00CE7C64">
              <w:rPr>
                <w:rStyle w:val="Hyperlink"/>
                <w:noProof/>
                <w:spacing w:val="-4"/>
              </w:rPr>
              <w:t xml:space="preserve"> </w:t>
            </w:r>
            <w:r w:rsidRPr="00CE7C64">
              <w:rPr>
                <w:rStyle w:val="Hyperlink"/>
                <w:noProof/>
              </w:rPr>
              <w:t xml:space="preserve">4: </w:t>
            </w:r>
            <w:r w:rsidRPr="00CE7C64">
              <w:rPr>
                <w:rStyle w:val="Hyperlink"/>
                <w:noProof/>
                <w:spacing w:val="-2"/>
              </w:rPr>
              <w:t>Partnerships</w:t>
            </w:r>
            <w:r>
              <w:rPr>
                <w:noProof/>
                <w:webHidden/>
              </w:rPr>
              <w:tab/>
            </w:r>
            <w:r>
              <w:rPr>
                <w:noProof/>
                <w:webHidden/>
              </w:rPr>
              <w:fldChar w:fldCharType="begin"/>
            </w:r>
            <w:r>
              <w:rPr>
                <w:noProof/>
                <w:webHidden/>
              </w:rPr>
              <w:instrText xml:space="preserve"> PAGEREF _Toc135904202 \h </w:instrText>
            </w:r>
            <w:r>
              <w:rPr>
                <w:noProof/>
                <w:webHidden/>
              </w:rPr>
            </w:r>
            <w:r>
              <w:rPr>
                <w:noProof/>
                <w:webHidden/>
              </w:rPr>
              <w:fldChar w:fldCharType="separate"/>
            </w:r>
            <w:r>
              <w:rPr>
                <w:noProof/>
                <w:webHidden/>
              </w:rPr>
              <w:t>8</w:t>
            </w:r>
            <w:r>
              <w:rPr>
                <w:noProof/>
                <w:webHidden/>
              </w:rPr>
              <w:fldChar w:fldCharType="end"/>
            </w:r>
          </w:hyperlink>
        </w:p>
        <w:p w14:paraId="62798059" w14:textId="68BF44AE" w:rsidR="00722E9C" w:rsidRDefault="00722E9C">
          <w:pPr>
            <w:pStyle w:val="TOC2"/>
            <w:tabs>
              <w:tab w:val="right" w:leader="dot" w:pos="10630"/>
            </w:tabs>
            <w:rPr>
              <w:rFonts w:asciiTheme="minorHAnsi" w:eastAsiaTheme="minorEastAsia" w:hAnsiTheme="minorHAnsi" w:cstheme="minorBidi"/>
              <w:noProof/>
            </w:rPr>
          </w:pPr>
          <w:hyperlink w:anchor="_Toc135904203" w:history="1">
            <w:r w:rsidRPr="00CE7C64">
              <w:rPr>
                <w:rStyle w:val="Hyperlink"/>
                <w:noProof/>
              </w:rPr>
              <w:t>Priority</w:t>
            </w:r>
            <w:r w:rsidRPr="00CE7C64">
              <w:rPr>
                <w:rStyle w:val="Hyperlink"/>
                <w:noProof/>
                <w:spacing w:val="-3"/>
              </w:rPr>
              <w:t xml:space="preserve"> </w:t>
            </w:r>
            <w:r w:rsidRPr="00CE7C64">
              <w:rPr>
                <w:rStyle w:val="Hyperlink"/>
                <w:noProof/>
              </w:rPr>
              <w:t>Area</w:t>
            </w:r>
            <w:r w:rsidRPr="00CE7C64">
              <w:rPr>
                <w:rStyle w:val="Hyperlink"/>
                <w:noProof/>
                <w:spacing w:val="-5"/>
              </w:rPr>
              <w:t xml:space="preserve"> </w:t>
            </w:r>
            <w:r w:rsidRPr="00CE7C64">
              <w:rPr>
                <w:rStyle w:val="Hyperlink"/>
                <w:noProof/>
              </w:rPr>
              <w:t>5:</w:t>
            </w:r>
            <w:r w:rsidRPr="00CE7C64">
              <w:rPr>
                <w:rStyle w:val="Hyperlink"/>
                <w:noProof/>
                <w:spacing w:val="-1"/>
              </w:rPr>
              <w:t xml:space="preserve"> </w:t>
            </w:r>
            <w:r w:rsidRPr="00CE7C64">
              <w:rPr>
                <w:rStyle w:val="Hyperlink"/>
                <w:noProof/>
              </w:rPr>
              <w:t>Programs,</w:t>
            </w:r>
            <w:r w:rsidRPr="00CE7C64">
              <w:rPr>
                <w:rStyle w:val="Hyperlink"/>
                <w:noProof/>
                <w:spacing w:val="-3"/>
              </w:rPr>
              <w:t xml:space="preserve"> </w:t>
            </w:r>
            <w:r w:rsidRPr="00CE7C64">
              <w:rPr>
                <w:rStyle w:val="Hyperlink"/>
                <w:noProof/>
              </w:rPr>
              <w:t>Policies</w:t>
            </w:r>
            <w:r w:rsidRPr="00CE7C64">
              <w:rPr>
                <w:rStyle w:val="Hyperlink"/>
                <w:noProof/>
                <w:spacing w:val="-5"/>
              </w:rPr>
              <w:t xml:space="preserve"> </w:t>
            </w:r>
            <w:r w:rsidRPr="00CE7C64">
              <w:rPr>
                <w:rStyle w:val="Hyperlink"/>
                <w:noProof/>
              </w:rPr>
              <w:t>and</w:t>
            </w:r>
            <w:r w:rsidRPr="00CE7C64">
              <w:rPr>
                <w:rStyle w:val="Hyperlink"/>
                <w:noProof/>
                <w:spacing w:val="-3"/>
              </w:rPr>
              <w:t xml:space="preserve"> </w:t>
            </w:r>
            <w:r w:rsidRPr="00CE7C64">
              <w:rPr>
                <w:rStyle w:val="Hyperlink"/>
                <w:noProof/>
                <w:spacing w:val="-2"/>
              </w:rPr>
              <w:t>Practices</w:t>
            </w:r>
            <w:r>
              <w:rPr>
                <w:noProof/>
                <w:webHidden/>
              </w:rPr>
              <w:tab/>
            </w:r>
            <w:r>
              <w:rPr>
                <w:noProof/>
                <w:webHidden/>
              </w:rPr>
              <w:fldChar w:fldCharType="begin"/>
            </w:r>
            <w:r>
              <w:rPr>
                <w:noProof/>
                <w:webHidden/>
              </w:rPr>
              <w:instrText xml:space="preserve"> PAGEREF _Toc135904203 \h </w:instrText>
            </w:r>
            <w:r>
              <w:rPr>
                <w:noProof/>
                <w:webHidden/>
              </w:rPr>
            </w:r>
            <w:r>
              <w:rPr>
                <w:noProof/>
                <w:webHidden/>
              </w:rPr>
              <w:fldChar w:fldCharType="separate"/>
            </w:r>
            <w:r>
              <w:rPr>
                <w:noProof/>
                <w:webHidden/>
              </w:rPr>
              <w:t>8</w:t>
            </w:r>
            <w:r>
              <w:rPr>
                <w:noProof/>
                <w:webHidden/>
              </w:rPr>
              <w:fldChar w:fldCharType="end"/>
            </w:r>
          </w:hyperlink>
        </w:p>
        <w:p w14:paraId="4843AFBA" w14:textId="77777777" w:rsidR="000D40C4" w:rsidRDefault="00000000">
          <w:r>
            <w:fldChar w:fldCharType="end"/>
          </w:r>
        </w:p>
      </w:sdtContent>
    </w:sdt>
    <w:p w14:paraId="67B94BCF" w14:textId="77777777" w:rsidR="000D40C4" w:rsidRDefault="000D40C4">
      <w:pPr>
        <w:sectPr w:rsidR="000D40C4">
          <w:pgSz w:w="12240" w:h="15840"/>
          <w:pgMar w:top="1820" w:right="560" w:bottom="280" w:left="1040" w:header="720" w:footer="720" w:gutter="0"/>
          <w:cols w:space="720"/>
        </w:sectPr>
      </w:pPr>
    </w:p>
    <w:p w14:paraId="4A9E2ADA" w14:textId="77777777" w:rsidR="000D40C4" w:rsidRDefault="00000000">
      <w:pPr>
        <w:pStyle w:val="Heading1"/>
        <w:spacing w:before="175"/>
      </w:pPr>
      <w:bookmarkStart w:id="0" w:name="Letter_from_BWSR_Executive_Leadership"/>
      <w:bookmarkStart w:id="1" w:name="_Toc135904180"/>
      <w:bookmarkEnd w:id="0"/>
      <w:r>
        <w:rPr>
          <w:color w:val="003864"/>
        </w:rPr>
        <w:lastRenderedPageBreak/>
        <w:t>Letter</w:t>
      </w:r>
      <w:r>
        <w:rPr>
          <w:color w:val="003864"/>
          <w:spacing w:val="-4"/>
        </w:rPr>
        <w:t xml:space="preserve"> </w:t>
      </w:r>
      <w:r>
        <w:rPr>
          <w:color w:val="003864"/>
        </w:rPr>
        <w:t>from</w:t>
      </w:r>
      <w:r>
        <w:rPr>
          <w:color w:val="003864"/>
          <w:spacing w:val="-1"/>
        </w:rPr>
        <w:t xml:space="preserve"> </w:t>
      </w:r>
      <w:r>
        <w:rPr>
          <w:color w:val="003864"/>
        </w:rPr>
        <w:t>BWSR</w:t>
      </w:r>
      <w:r>
        <w:rPr>
          <w:color w:val="003864"/>
          <w:spacing w:val="-2"/>
        </w:rPr>
        <w:t xml:space="preserve"> </w:t>
      </w:r>
      <w:r>
        <w:rPr>
          <w:color w:val="003864"/>
        </w:rPr>
        <w:t>Executive</w:t>
      </w:r>
      <w:r>
        <w:rPr>
          <w:color w:val="003864"/>
          <w:spacing w:val="-2"/>
        </w:rPr>
        <w:t xml:space="preserve"> Leadership</w:t>
      </w:r>
      <w:bookmarkEnd w:id="1"/>
    </w:p>
    <w:p w14:paraId="30DEC131" w14:textId="77777777" w:rsidR="000D40C4" w:rsidRDefault="000D40C4">
      <w:pPr>
        <w:pStyle w:val="BodyText"/>
        <w:spacing w:before="12"/>
        <w:rPr>
          <w:sz w:val="27"/>
        </w:rPr>
      </w:pPr>
    </w:p>
    <w:p w14:paraId="6CA64007" w14:textId="77777777" w:rsidR="000D40C4" w:rsidRDefault="00000000">
      <w:pPr>
        <w:pStyle w:val="BodyText"/>
        <w:ind w:left="400"/>
      </w:pPr>
      <w:r>
        <w:t>Staff</w:t>
      </w:r>
      <w:r>
        <w:rPr>
          <w:spacing w:val="-3"/>
        </w:rPr>
        <w:t xml:space="preserve"> </w:t>
      </w:r>
      <w:r>
        <w:t>and</w:t>
      </w:r>
      <w:r>
        <w:rPr>
          <w:spacing w:val="-2"/>
        </w:rPr>
        <w:t xml:space="preserve"> partners,</w:t>
      </w:r>
    </w:p>
    <w:p w14:paraId="40F33478" w14:textId="77777777" w:rsidR="000D40C4" w:rsidRDefault="000D40C4">
      <w:pPr>
        <w:pStyle w:val="BodyText"/>
      </w:pPr>
    </w:p>
    <w:p w14:paraId="4D30B709" w14:textId="77777777" w:rsidR="000D40C4" w:rsidRDefault="00000000">
      <w:pPr>
        <w:pStyle w:val="BodyText"/>
        <w:ind w:left="399" w:right="936"/>
      </w:pPr>
      <w:r>
        <w:t>Working</w:t>
      </w:r>
      <w:r>
        <w:rPr>
          <w:spacing w:val="-2"/>
        </w:rPr>
        <w:t xml:space="preserve"> </w:t>
      </w:r>
      <w:r>
        <w:t>together</w:t>
      </w:r>
      <w:r>
        <w:rPr>
          <w:spacing w:val="-1"/>
        </w:rPr>
        <w:t xml:space="preserve"> </w:t>
      </w:r>
      <w:r>
        <w:t>to</w:t>
      </w:r>
      <w:r>
        <w:rPr>
          <w:spacing w:val="-4"/>
        </w:rPr>
        <w:t xml:space="preserve"> </w:t>
      </w:r>
      <w:r>
        <w:t>build</w:t>
      </w:r>
      <w:r>
        <w:rPr>
          <w:spacing w:val="-4"/>
        </w:rPr>
        <w:t xml:space="preserve"> </w:t>
      </w:r>
      <w:r>
        <w:t>an</w:t>
      </w:r>
      <w:r>
        <w:rPr>
          <w:spacing w:val="-1"/>
        </w:rPr>
        <w:t xml:space="preserve"> </w:t>
      </w:r>
      <w:r>
        <w:t>organizational</w:t>
      </w:r>
      <w:r>
        <w:rPr>
          <w:spacing w:val="-3"/>
        </w:rPr>
        <w:t xml:space="preserve"> </w:t>
      </w:r>
      <w:r>
        <w:t>culture</w:t>
      </w:r>
      <w:r>
        <w:rPr>
          <w:spacing w:val="-1"/>
        </w:rPr>
        <w:t xml:space="preserve"> </w:t>
      </w:r>
      <w:r>
        <w:t>that</w:t>
      </w:r>
      <w:r>
        <w:rPr>
          <w:spacing w:val="-2"/>
        </w:rPr>
        <w:t xml:space="preserve"> </w:t>
      </w:r>
      <w:r>
        <w:t>values</w:t>
      </w:r>
      <w:r>
        <w:rPr>
          <w:spacing w:val="-1"/>
        </w:rPr>
        <w:t xml:space="preserve"> </w:t>
      </w:r>
      <w:r>
        <w:t>inclusivity</w:t>
      </w:r>
      <w:r>
        <w:rPr>
          <w:spacing w:val="-1"/>
        </w:rPr>
        <w:t xml:space="preserve"> </w:t>
      </w:r>
      <w:r>
        <w:t>and</w:t>
      </w:r>
      <w:r>
        <w:rPr>
          <w:spacing w:val="-1"/>
        </w:rPr>
        <w:t xml:space="preserve"> </w:t>
      </w:r>
      <w:r>
        <w:t>diversity</w:t>
      </w:r>
      <w:r>
        <w:rPr>
          <w:spacing w:val="-1"/>
        </w:rPr>
        <w:t xml:space="preserve"> </w:t>
      </w:r>
      <w:r>
        <w:t>is</w:t>
      </w:r>
      <w:r>
        <w:rPr>
          <w:spacing w:val="-3"/>
        </w:rPr>
        <w:t xml:space="preserve"> </w:t>
      </w:r>
      <w:r>
        <w:t>key</w:t>
      </w:r>
      <w:r>
        <w:rPr>
          <w:spacing w:val="-1"/>
        </w:rPr>
        <w:t xml:space="preserve"> </w:t>
      </w:r>
      <w:r>
        <w:t>to</w:t>
      </w:r>
      <w:r>
        <w:rPr>
          <w:spacing w:val="-4"/>
        </w:rPr>
        <w:t xml:space="preserve"> </w:t>
      </w:r>
      <w:r>
        <w:t>our</w:t>
      </w:r>
      <w:r>
        <w:rPr>
          <w:spacing w:val="-4"/>
        </w:rPr>
        <w:t xml:space="preserve"> </w:t>
      </w:r>
      <w:r>
        <w:t>work at the Minnesota Board of Water and Soil Resources (BWSR). We believe BWSR should be a place where everyone</w:t>
      </w:r>
      <w:r>
        <w:rPr>
          <w:spacing w:val="-2"/>
        </w:rPr>
        <w:t xml:space="preserve"> </w:t>
      </w:r>
      <w:r>
        <w:t>feels welcome and has</w:t>
      </w:r>
      <w:r>
        <w:rPr>
          <w:spacing w:val="-2"/>
        </w:rPr>
        <w:t xml:space="preserve"> </w:t>
      </w:r>
      <w:r>
        <w:t>access</w:t>
      </w:r>
      <w:r>
        <w:rPr>
          <w:spacing w:val="-2"/>
        </w:rPr>
        <w:t xml:space="preserve"> </w:t>
      </w:r>
      <w:r>
        <w:t>to</w:t>
      </w:r>
      <w:r>
        <w:rPr>
          <w:spacing w:val="-3"/>
        </w:rPr>
        <w:t xml:space="preserve"> </w:t>
      </w:r>
      <w:r>
        <w:t>equitable opportunities, whether they</w:t>
      </w:r>
      <w:r>
        <w:rPr>
          <w:spacing w:val="-2"/>
        </w:rPr>
        <w:t xml:space="preserve"> </w:t>
      </w:r>
      <w:r>
        <w:t>are internal</w:t>
      </w:r>
      <w:r>
        <w:rPr>
          <w:spacing w:val="-2"/>
        </w:rPr>
        <w:t xml:space="preserve"> </w:t>
      </w:r>
      <w:r>
        <w:t>employees or external partners.</w:t>
      </w:r>
    </w:p>
    <w:p w14:paraId="60EAAD22" w14:textId="77777777" w:rsidR="000D40C4" w:rsidRDefault="000D40C4">
      <w:pPr>
        <w:pStyle w:val="BodyText"/>
        <w:spacing w:before="11"/>
        <w:rPr>
          <w:sz w:val="21"/>
        </w:rPr>
      </w:pPr>
    </w:p>
    <w:p w14:paraId="2600DB87" w14:textId="77777777" w:rsidR="000D40C4" w:rsidRDefault="00000000">
      <w:pPr>
        <w:pStyle w:val="BodyText"/>
        <w:ind w:left="399" w:right="936"/>
      </w:pPr>
      <w:r>
        <w:t>This belief served as a catalyst for the development of our agency’s first Diversity, Equity and Inclusion (DEI) Plan. Starting in 2021, we accelerated our efforts to improve DEI policies and practices by contracting with Strategy &amp; Effectiveness (S&amp;E) to conduct an agency-wide assessment using the Intercultural Development Inventory (IDI). The goal of this assessment was to understand BWSR’s baseline</w:t>
      </w:r>
      <w:r>
        <w:rPr>
          <w:spacing w:val="-2"/>
        </w:rPr>
        <w:t xml:space="preserve"> </w:t>
      </w:r>
      <w:r>
        <w:t>intercultural</w:t>
      </w:r>
      <w:r>
        <w:rPr>
          <w:spacing w:val="-4"/>
        </w:rPr>
        <w:t xml:space="preserve"> </w:t>
      </w:r>
      <w:r>
        <w:t>competence</w:t>
      </w:r>
      <w:r>
        <w:rPr>
          <w:spacing w:val="-4"/>
        </w:rPr>
        <w:t xml:space="preserve"> </w:t>
      </w:r>
      <w:r>
        <w:t>capacities.</w:t>
      </w:r>
      <w:r>
        <w:rPr>
          <w:spacing w:val="-4"/>
        </w:rPr>
        <w:t xml:space="preserve"> </w:t>
      </w:r>
      <w:r>
        <w:t>The</w:t>
      </w:r>
      <w:r>
        <w:rPr>
          <w:spacing w:val="-4"/>
        </w:rPr>
        <w:t xml:space="preserve"> </w:t>
      </w:r>
      <w:r>
        <w:t>findings</w:t>
      </w:r>
      <w:r>
        <w:rPr>
          <w:spacing w:val="-2"/>
        </w:rPr>
        <w:t xml:space="preserve"> </w:t>
      </w:r>
      <w:r>
        <w:t>of</w:t>
      </w:r>
      <w:r>
        <w:rPr>
          <w:spacing w:val="-2"/>
        </w:rPr>
        <w:t xml:space="preserve"> </w:t>
      </w:r>
      <w:r>
        <w:t>the</w:t>
      </w:r>
      <w:r>
        <w:rPr>
          <w:spacing w:val="-4"/>
        </w:rPr>
        <w:t xml:space="preserve"> </w:t>
      </w:r>
      <w:r>
        <w:t>IDI</w:t>
      </w:r>
      <w:r>
        <w:rPr>
          <w:spacing w:val="-2"/>
        </w:rPr>
        <w:t xml:space="preserve"> </w:t>
      </w:r>
      <w:r>
        <w:t>assessment</w:t>
      </w:r>
      <w:r>
        <w:rPr>
          <w:spacing w:val="-3"/>
        </w:rPr>
        <w:t xml:space="preserve"> </w:t>
      </w:r>
      <w:r>
        <w:t>served</w:t>
      </w:r>
      <w:r>
        <w:rPr>
          <w:spacing w:val="-2"/>
        </w:rPr>
        <w:t xml:space="preserve"> </w:t>
      </w:r>
      <w:r>
        <w:t>as</w:t>
      </w:r>
      <w:r>
        <w:rPr>
          <w:spacing w:val="-2"/>
        </w:rPr>
        <w:t xml:space="preserve"> </w:t>
      </w:r>
      <w:r>
        <w:t>a</w:t>
      </w:r>
      <w:r>
        <w:rPr>
          <w:spacing w:val="-4"/>
        </w:rPr>
        <w:t xml:space="preserve"> </w:t>
      </w:r>
      <w:r>
        <w:t>jumping</w:t>
      </w:r>
      <w:r>
        <w:rPr>
          <w:spacing w:val="-5"/>
        </w:rPr>
        <w:t xml:space="preserve"> </w:t>
      </w:r>
      <w:r>
        <w:t>off point to pursue an agency Diversity, Equity, and Inclusion Plan (DEI Plan).</w:t>
      </w:r>
    </w:p>
    <w:p w14:paraId="09F28C49" w14:textId="77777777" w:rsidR="000D40C4" w:rsidRDefault="00000000">
      <w:pPr>
        <w:pStyle w:val="BodyText"/>
        <w:spacing w:before="121"/>
        <w:ind w:left="399" w:right="936"/>
      </w:pPr>
      <w:r>
        <w:t>In</w:t>
      </w:r>
      <w:r>
        <w:rPr>
          <w:spacing w:val="-4"/>
        </w:rPr>
        <w:t xml:space="preserve"> </w:t>
      </w:r>
      <w:r>
        <w:t>early</w:t>
      </w:r>
      <w:r>
        <w:rPr>
          <w:spacing w:val="-1"/>
        </w:rPr>
        <w:t xml:space="preserve"> </w:t>
      </w:r>
      <w:r>
        <w:t>2022,</w:t>
      </w:r>
      <w:r>
        <w:rPr>
          <w:spacing w:val="-1"/>
        </w:rPr>
        <w:t xml:space="preserve"> </w:t>
      </w:r>
      <w:r>
        <w:t>an</w:t>
      </w:r>
      <w:r>
        <w:rPr>
          <w:spacing w:val="-4"/>
        </w:rPr>
        <w:t xml:space="preserve"> </w:t>
      </w:r>
      <w:r>
        <w:t>RFP</w:t>
      </w:r>
      <w:r>
        <w:rPr>
          <w:spacing w:val="-1"/>
        </w:rPr>
        <w:t xml:space="preserve"> </w:t>
      </w:r>
      <w:r>
        <w:t>process</w:t>
      </w:r>
      <w:r>
        <w:rPr>
          <w:spacing w:val="-3"/>
        </w:rPr>
        <w:t xml:space="preserve"> </w:t>
      </w:r>
      <w:r>
        <w:t>selected</w:t>
      </w:r>
      <w:r>
        <w:rPr>
          <w:spacing w:val="-4"/>
        </w:rPr>
        <w:t xml:space="preserve"> </w:t>
      </w:r>
      <w:r>
        <w:t>S&amp;E</w:t>
      </w:r>
      <w:r>
        <w:rPr>
          <w:spacing w:val="-2"/>
        </w:rPr>
        <w:t xml:space="preserve"> </w:t>
      </w:r>
      <w:r>
        <w:t>as</w:t>
      </w:r>
      <w:r>
        <w:rPr>
          <w:spacing w:val="-3"/>
        </w:rPr>
        <w:t xml:space="preserve"> </w:t>
      </w:r>
      <w:r>
        <w:t>the</w:t>
      </w:r>
      <w:r>
        <w:rPr>
          <w:spacing w:val="-3"/>
        </w:rPr>
        <w:t xml:space="preserve"> </w:t>
      </w:r>
      <w:r>
        <w:t>consultant</w:t>
      </w:r>
      <w:r>
        <w:rPr>
          <w:spacing w:val="-2"/>
        </w:rPr>
        <w:t xml:space="preserve"> </w:t>
      </w:r>
      <w:r>
        <w:t>responsible</w:t>
      </w:r>
      <w:r>
        <w:rPr>
          <w:spacing w:val="-3"/>
        </w:rPr>
        <w:t xml:space="preserve"> </w:t>
      </w:r>
      <w:r>
        <w:t>for</w:t>
      </w:r>
      <w:r>
        <w:rPr>
          <w:spacing w:val="-1"/>
        </w:rPr>
        <w:t xml:space="preserve"> </w:t>
      </w:r>
      <w:r>
        <w:t>assisting</w:t>
      </w:r>
      <w:r>
        <w:rPr>
          <w:spacing w:val="-2"/>
        </w:rPr>
        <w:t xml:space="preserve"> </w:t>
      </w:r>
      <w:r>
        <w:t>BWSR</w:t>
      </w:r>
      <w:r>
        <w:rPr>
          <w:spacing w:val="-4"/>
        </w:rPr>
        <w:t xml:space="preserve"> </w:t>
      </w:r>
      <w:r>
        <w:t>in</w:t>
      </w:r>
      <w:r>
        <w:rPr>
          <w:spacing w:val="-1"/>
        </w:rPr>
        <w:t xml:space="preserve"> </w:t>
      </w:r>
      <w:r>
        <w:t>writing</w:t>
      </w:r>
      <w:r>
        <w:rPr>
          <w:spacing w:val="-2"/>
        </w:rPr>
        <w:t xml:space="preserve"> </w:t>
      </w:r>
      <w:r>
        <w:t>its DEI Plan. An internal BWSR workgroup with representatives from our organization’s three divisions formed to work collaboratively with S&amp;E to guide the assessment and development of BWSR’s DEI strategic planning process. Workgroup members participated in all aspects of the planning process, including collecting feedback from staff and internal partners to inform the plan, gathering baseline information to understand BWSR’s DEI needs, analyzing this information to integrate findings into the plan, organizing the plan, and reviewing and editing the plan.</w:t>
      </w:r>
    </w:p>
    <w:p w14:paraId="38FC6F83" w14:textId="77777777" w:rsidR="000D40C4" w:rsidRDefault="000D40C4">
      <w:pPr>
        <w:pStyle w:val="BodyText"/>
        <w:spacing w:before="11"/>
        <w:rPr>
          <w:sz w:val="21"/>
        </w:rPr>
      </w:pPr>
    </w:p>
    <w:p w14:paraId="474EC7C3" w14:textId="77777777" w:rsidR="000D40C4" w:rsidRDefault="00000000">
      <w:pPr>
        <w:pStyle w:val="BodyText"/>
        <w:ind w:left="398" w:right="936"/>
      </w:pPr>
      <w:r>
        <w:t>The</w:t>
      </w:r>
      <w:r>
        <w:rPr>
          <w:spacing w:val="-1"/>
        </w:rPr>
        <w:t xml:space="preserve"> </w:t>
      </w:r>
      <w:r>
        <w:t>plan</w:t>
      </w:r>
      <w:r>
        <w:rPr>
          <w:spacing w:val="-4"/>
        </w:rPr>
        <w:t xml:space="preserve"> </w:t>
      </w:r>
      <w:r>
        <w:t>serves</w:t>
      </w:r>
      <w:r>
        <w:rPr>
          <w:spacing w:val="-3"/>
        </w:rPr>
        <w:t xml:space="preserve"> </w:t>
      </w:r>
      <w:r>
        <w:t>several</w:t>
      </w:r>
      <w:r>
        <w:rPr>
          <w:spacing w:val="-3"/>
        </w:rPr>
        <w:t xml:space="preserve"> </w:t>
      </w:r>
      <w:r>
        <w:t>purposes.</w:t>
      </w:r>
      <w:r>
        <w:rPr>
          <w:spacing w:val="-1"/>
        </w:rPr>
        <w:t xml:space="preserve"> </w:t>
      </w:r>
      <w:r>
        <w:t>First,</w:t>
      </w:r>
      <w:r>
        <w:rPr>
          <w:spacing w:val="-1"/>
        </w:rPr>
        <w:t xml:space="preserve"> </w:t>
      </w:r>
      <w:r>
        <w:t>it</w:t>
      </w:r>
      <w:r>
        <w:rPr>
          <w:spacing w:val="-2"/>
        </w:rPr>
        <w:t xml:space="preserve"> </w:t>
      </w:r>
      <w:r>
        <w:t>guides</w:t>
      </w:r>
      <w:r>
        <w:rPr>
          <w:spacing w:val="-3"/>
        </w:rPr>
        <w:t xml:space="preserve"> </w:t>
      </w:r>
      <w:r>
        <w:t>our</w:t>
      </w:r>
      <w:r>
        <w:rPr>
          <w:spacing w:val="-4"/>
        </w:rPr>
        <w:t xml:space="preserve"> </w:t>
      </w:r>
      <w:r>
        <w:t>agency</w:t>
      </w:r>
      <w:r>
        <w:rPr>
          <w:spacing w:val="-1"/>
        </w:rPr>
        <w:t xml:space="preserve"> </w:t>
      </w:r>
      <w:r>
        <w:t>in</w:t>
      </w:r>
      <w:r>
        <w:rPr>
          <w:spacing w:val="-1"/>
        </w:rPr>
        <w:t xml:space="preserve"> </w:t>
      </w:r>
      <w:r>
        <w:t>implementing</w:t>
      </w:r>
      <w:r>
        <w:rPr>
          <w:spacing w:val="-5"/>
        </w:rPr>
        <w:t xml:space="preserve"> </w:t>
      </w:r>
      <w:r>
        <w:t>DEI</w:t>
      </w:r>
      <w:r>
        <w:rPr>
          <w:spacing w:val="-3"/>
        </w:rPr>
        <w:t xml:space="preserve"> </w:t>
      </w:r>
      <w:r>
        <w:t>strategies</w:t>
      </w:r>
      <w:r>
        <w:rPr>
          <w:spacing w:val="-1"/>
        </w:rPr>
        <w:t xml:space="preserve"> </w:t>
      </w:r>
      <w:r>
        <w:t>and</w:t>
      </w:r>
      <w:r>
        <w:rPr>
          <w:spacing w:val="-4"/>
        </w:rPr>
        <w:t xml:space="preserve"> </w:t>
      </w:r>
      <w:r>
        <w:t>values</w:t>
      </w:r>
      <w:r>
        <w:rPr>
          <w:spacing w:val="-1"/>
        </w:rPr>
        <w:t xml:space="preserve"> </w:t>
      </w:r>
      <w:r>
        <w:t>on an organization-wide level. This includes learning, development, ongoing training and other approaches to</w:t>
      </w:r>
      <w:r>
        <w:rPr>
          <w:spacing w:val="-2"/>
        </w:rPr>
        <w:t xml:space="preserve"> </w:t>
      </w:r>
      <w:r>
        <w:t>further</w:t>
      </w:r>
      <w:r>
        <w:rPr>
          <w:spacing w:val="-1"/>
        </w:rPr>
        <w:t xml:space="preserve"> </w:t>
      </w:r>
      <w:r>
        <w:t>integrate</w:t>
      </w:r>
      <w:r>
        <w:rPr>
          <w:spacing w:val="-3"/>
        </w:rPr>
        <w:t xml:space="preserve"> </w:t>
      </w:r>
      <w:r>
        <w:t>DEI</w:t>
      </w:r>
      <w:r>
        <w:rPr>
          <w:spacing w:val="-3"/>
        </w:rPr>
        <w:t xml:space="preserve"> </w:t>
      </w:r>
      <w:r>
        <w:t>into</w:t>
      </w:r>
      <w:r>
        <w:rPr>
          <w:spacing w:val="-2"/>
        </w:rPr>
        <w:t xml:space="preserve"> </w:t>
      </w:r>
      <w:r>
        <w:t>BWSR’s</w:t>
      </w:r>
      <w:r>
        <w:rPr>
          <w:spacing w:val="-3"/>
        </w:rPr>
        <w:t xml:space="preserve"> </w:t>
      </w:r>
      <w:r>
        <w:t>work.</w:t>
      </w:r>
      <w:r>
        <w:rPr>
          <w:spacing w:val="-3"/>
        </w:rPr>
        <w:t xml:space="preserve"> </w:t>
      </w:r>
      <w:r>
        <w:t>The</w:t>
      </w:r>
      <w:r>
        <w:rPr>
          <w:spacing w:val="-3"/>
        </w:rPr>
        <w:t xml:space="preserve"> </w:t>
      </w:r>
      <w:r>
        <w:t>plan</w:t>
      </w:r>
      <w:r>
        <w:rPr>
          <w:spacing w:val="-1"/>
        </w:rPr>
        <w:t xml:space="preserve"> </w:t>
      </w:r>
      <w:r>
        <w:t>also</w:t>
      </w:r>
      <w:r>
        <w:rPr>
          <w:spacing w:val="-2"/>
        </w:rPr>
        <w:t xml:space="preserve"> </w:t>
      </w:r>
      <w:r>
        <w:t>outlines</w:t>
      </w:r>
      <w:r>
        <w:rPr>
          <w:spacing w:val="-1"/>
        </w:rPr>
        <w:t xml:space="preserve"> </w:t>
      </w:r>
      <w:r>
        <w:t>steps</w:t>
      </w:r>
      <w:r>
        <w:rPr>
          <w:spacing w:val="-3"/>
        </w:rPr>
        <w:t xml:space="preserve"> </w:t>
      </w:r>
      <w:r>
        <w:t>for</w:t>
      </w:r>
      <w:r>
        <w:rPr>
          <w:spacing w:val="-4"/>
        </w:rPr>
        <w:t xml:space="preserve"> </w:t>
      </w:r>
      <w:r>
        <w:t>launching</w:t>
      </w:r>
      <w:r>
        <w:rPr>
          <w:spacing w:val="-2"/>
        </w:rPr>
        <w:t xml:space="preserve"> </w:t>
      </w:r>
      <w:r>
        <w:t>a</w:t>
      </w:r>
      <w:r>
        <w:rPr>
          <w:spacing w:val="-3"/>
        </w:rPr>
        <w:t xml:space="preserve"> </w:t>
      </w:r>
      <w:r>
        <w:t>DEI</w:t>
      </w:r>
      <w:r>
        <w:rPr>
          <w:spacing w:val="-1"/>
        </w:rPr>
        <w:t xml:space="preserve"> </w:t>
      </w:r>
      <w:r>
        <w:t>Work</w:t>
      </w:r>
      <w:r>
        <w:rPr>
          <w:spacing w:val="-3"/>
        </w:rPr>
        <w:t xml:space="preserve"> </w:t>
      </w:r>
      <w:r>
        <w:t>Group</w:t>
      </w:r>
      <w:r>
        <w:rPr>
          <w:spacing w:val="-1"/>
        </w:rPr>
        <w:t xml:space="preserve"> </w:t>
      </w:r>
      <w:r>
        <w:t>at BWSR to oversee and implement DEI strategies in the long-term.</w:t>
      </w:r>
    </w:p>
    <w:p w14:paraId="34524F25" w14:textId="77777777" w:rsidR="000D40C4" w:rsidRDefault="000D40C4">
      <w:pPr>
        <w:pStyle w:val="BodyText"/>
        <w:spacing w:before="11"/>
        <w:rPr>
          <w:sz w:val="21"/>
        </w:rPr>
      </w:pPr>
    </w:p>
    <w:p w14:paraId="54B306F9" w14:textId="77777777" w:rsidR="000D40C4" w:rsidRDefault="00000000">
      <w:pPr>
        <w:pStyle w:val="BodyText"/>
        <w:ind w:left="398" w:right="1079"/>
        <w:jc w:val="both"/>
      </w:pPr>
      <w:r>
        <w:t>Our DEI work will require intentional, thoughtful actions by our staff and partners to be successful. This plan acts as a living</w:t>
      </w:r>
      <w:r>
        <w:rPr>
          <w:spacing w:val="-1"/>
        </w:rPr>
        <w:t xml:space="preserve"> </w:t>
      </w:r>
      <w:r>
        <w:t>document that assists BWSR in achieving its DEI goals. I look forward to engaging in this</w:t>
      </w:r>
      <w:r>
        <w:rPr>
          <w:spacing w:val="-1"/>
        </w:rPr>
        <w:t xml:space="preserve"> </w:t>
      </w:r>
      <w:r>
        <w:t>meaningful</w:t>
      </w:r>
      <w:r>
        <w:rPr>
          <w:spacing w:val="-3"/>
        </w:rPr>
        <w:t xml:space="preserve"> </w:t>
      </w:r>
      <w:r>
        <w:t>work</w:t>
      </w:r>
      <w:r>
        <w:rPr>
          <w:spacing w:val="-1"/>
        </w:rPr>
        <w:t xml:space="preserve"> </w:t>
      </w:r>
      <w:r>
        <w:t>with</w:t>
      </w:r>
      <w:r>
        <w:rPr>
          <w:spacing w:val="-4"/>
        </w:rPr>
        <w:t xml:space="preserve"> </w:t>
      </w:r>
      <w:r>
        <w:t>you</w:t>
      </w:r>
      <w:r>
        <w:rPr>
          <w:spacing w:val="-1"/>
        </w:rPr>
        <w:t xml:space="preserve"> </w:t>
      </w:r>
      <w:r>
        <w:t>as</w:t>
      </w:r>
      <w:r>
        <w:rPr>
          <w:spacing w:val="-3"/>
        </w:rPr>
        <w:t xml:space="preserve"> </w:t>
      </w:r>
      <w:r>
        <w:t>we</w:t>
      </w:r>
      <w:r>
        <w:rPr>
          <w:spacing w:val="-3"/>
        </w:rPr>
        <w:t xml:space="preserve"> </w:t>
      </w:r>
      <w:r>
        <w:t>strive</w:t>
      </w:r>
      <w:r>
        <w:rPr>
          <w:spacing w:val="-3"/>
        </w:rPr>
        <w:t xml:space="preserve"> </w:t>
      </w:r>
      <w:r>
        <w:t>to</w:t>
      </w:r>
      <w:r>
        <w:rPr>
          <w:spacing w:val="-2"/>
        </w:rPr>
        <w:t xml:space="preserve"> </w:t>
      </w:r>
      <w:r>
        <w:t>make</w:t>
      </w:r>
      <w:r>
        <w:rPr>
          <w:spacing w:val="-1"/>
        </w:rPr>
        <w:t xml:space="preserve"> </w:t>
      </w:r>
      <w:r>
        <w:t>BWSR</w:t>
      </w:r>
      <w:r>
        <w:rPr>
          <w:spacing w:val="-2"/>
        </w:rPr>
        <w:t xml:space="preserve"> </w:t>
      </w:r>
      <w:r>
        <w:t>a</w:t>
      </w:r>
      <w:r>
        <w:rPr>
          <w:spacing w:val="-5"/>
        </w:rPr>
        <w:t xml:space="preserve"> </w:t>
      </w:r>
      <w:r>
        <w:t>more</w:t>
      </w:r>
      <w:r>
        <w:rPr>
          <w:spacing w:val="-3"/>
        </w:rPr>
        <w:t xml:space="preserve"> </w:t>
      </w:r>
      <w:r>
        <w:t>diverse</w:t>
      </w:r>
      <w:r>
        <w:rPr>
          <w:spacing w:val="-3"/>
        </w:rPr>
        <w:t xml:space="preserve"> </w:t>
      </w:r>
      <w:r>
        <w:t>and</w:t>
      </w:r>
      <w:r>
        <w:rPr>
          <w:spacing w:val="-1"/>
        </w:rPr>
        <w:t xml:space="preserve"> </w:t>
      </w:r>
      <w:r>
        <w:t>inclusive</w:t>
      </w:r>
      <w:r>
        <w:rPr>
          <w:spacing w:val="-3"/>
        </w:rPr>
        <w:t xml:space="preserve"> </w:t>
      </w:r>
      <w:r>
        <w:t>environment</w:t>
      </w:r>
      <w:r>
        <w:rPr>
          <w:spacing w:val="-5"/>
        </w:rPr>
        <w:t xml:space="preserve"> </w:t>
      </w:r>
      <w:r>
        <w:t>for employment and partnerships.</w:t>
      </w:r>
    </w:p>
    <w:p w14:paraId="731F51B3" w14:textId="77777777" w:rsidR="000D40C4" w:rsidRDefault="000D40C4">
      <w:pPr>
        <w:pStyle w:val="BodyText"/>
        <w:spacing w:before="1"/>
      </w:pPr>
    </w:p>
    <w:p w14:paraId="138E38AA" w14:textId="77777777" w:rsidR="000D40C4" w:rsidRDefault="00000000">
      <w:pPr>
        <w:pStyle w:val="BodyText"/>
        <w:ind w:left="398"/>
      </w:pPr>
      <w:r>
        <w:rPr>
          <w:spacing w:val="-2"/>
        </w:rPr>
        <w:t>Sincerely,</w:t>
      </w:r>
    </w:p>
    <w:p w14:paraId="52209651" w14:textId="77777777" w:rsidR="000D40C4" w:rsidRDefault="000D40C4">
      <w:pPr>
        <w:pStyle w:val="BodyText"/>
      </w:pPr>
    </w:p>
    <w:p w14:paraId="473382FB" w14:textId="77777777" w:rsidR="000D40C4" w:rsidRDefault="00000000">
      <w:pPr>
        <w:pStyle w:val="BodyText"/>
        <w:ind w:left="398"/>
        <w:jc w:val="both"/>
      </w:pPr>
      <w:r>
        <w:t>John</w:t>
      </w:r>
      <w:r>
        <w:rPr>
          <w:spacing w:val="-7"/>
        </w:rPr>
        <w:t xml:space="preserve"> </w:t>
      </w:r>
      <w:r>
        <w:t>Jaschke,</w:t>
      </w:r>
      <w:r>
        <w:rPr>
          <w:spacing w:val="-4"/>
        </w:rPr>
        <w:t xml:space="preserve"> </w:t>
      </w:r>
      <w:r>
        <w:t>BWSR</w:t>
      </w:r>
      <w:r>
        <w:rPr>
          <w:spacing w:val="-6"/>
        </w:rPr>
        <w:t xml:space="preserve"> </w:t>
      </w:r>
      <w:r>
        <w:t>Executive</w:t>
      </w:r>
      <w:r>
        <w:rPr>
          <w:spacing w:val="-5"/>
        </w:rPr>
        <w:t xml:space="preserve"> </w:t>
      </w:r>
      <w:r>
        <w:rPr>
          <w:spacing w:val="-2"/>
        </w:rPr>
        <w:t>Director</w:t>
      </w:r>
    </w:p>
    <w:p w14:paraId="1E34C40F" w14:textId="77777777" w:rsidR="000D40C4" w:rsidRDefault="000D40C4">
      <w:pPr>
        <w:pStyle w:val="BodyText"/>
        <w:rPr>
          <w:sz w:val="20"/>
        </w:rPr>
      </w:pPr>
    </w:p>
    <w:p w14:paraId="69522400" w14:textId="77777777" w:rsidR="000D40C4" w:rsidRDefault="00000000">
      <w:pPr>
        <w:pStyle w:val="BodyText"/>
        <w:spacing w:before="6"/>
        <w:rPr>
          <w:sz w:val="19"/>
        </w:rPr>
      </w:pPr>
      <w:r>
        <w:rPr>
          <w:noProof/>
        </w:rPr>
        <w:drawing>
          <wp:anchor distT="0" distB="0" distL="0" distR="0" simplePos="0" relativeHeight="251657216" behindDoc="0" locked="0" layoutInCell="1" allowOverlap="1" wp14:anchorId="7C9F6110" wp14:editId="095BA245">
            <wp:simplePos x="0" y="0"/>
            <wp:positionH relativeFrom="page">
              <wp:posOffset>1087127</wp:posOffset>
            </wp:positionH>
            <wp:positionV relativeFrom="paragraph">
              <wp:posOffset>166327</wp:posOffset>
            </wp:positionV>
            <wp:extent cx="1941089" cy="48034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41089" cy="480345"/>
                    </a:xfrm>
                    <a:prstGeom prst="rect">
                      <a:avLst/>
                    </a:prstGeom>
                  </pic:spPr>
                </pic:pic>
              </a:graphicData>
            </a:graphic>
          </wp:anchor>
        </w:drawing>
      </w:r>
    </w:p>
    <w:p w14:paraId="0F3C08D1" w14:textId="77777777" w:rsidR="000D40C4" w:rsidRDefault="000D40C4">
      <w:pPr>
        <w:rPr>
          <w:sz w:val="19"/>
        </w:rPr>
        <w:sectPr w:rsidR="000D40C4">
          <w:footerReference w:type="default" r:id="rId9"/>
          <w:pgSz w:w="12240" w:h="15840"/>
          <w:pgMar w:top="1820" w:right="560" w:bottom="1200" w:left="1040" w:header="0" w:footer="1014" w:gutter="0"/>
          <w:pgNumType w:start="1"/>
          <w:cols w:space="720"/>
        </w:sectPr>
      </w:pPr>
    </w:p>
    <w:p w14:paraId="0D2AF439" w14:textId="77777777" w:rsidR="000D40C4" w:rsidRDefault="00000000">
      <w:pPr>
        <w:pStyle w:val="Heading1"/>
      </w:pPr>
      <w:bookmarkStart w:id="2" w:name="Introduction"/>
      <w:bookmarkStart w:id="3" w:name="_Toc135904181"/>
      <w:bookmarkEnd w:id="2"/>
      <w:r>
        <w:rPr>
          <w:color w:val="003864"/>
          <w:spacing w:val="-2"/>
        </w:rPr>
        <w:lastRenderedPageBreak/>
        <w:t>Introduction</w:t>
      </w:r>
      <w:bookmarkEnd w:id="3"/>
    </w:p>
    <w:p w14:paraId="43E7EE52" w14:textId="77777777" w:rsidR="000D40C4" w:rsidRDefault="000D40C4">
      <w:pPr>
        <w:pStyle w:val="BodyText"/>
        <w:spacing w:before="3"/>
        <w:rPr>
          <w:sz w:val="27"/>
        </w:rPr>
      </w:pPr>
    </w:p>
    <w:p w14:paraId="33AEA1CC" w14:textId="77777777" w:rsidR="000D40C4" w:rsidRDefault="00000000">
      <w:pPr>
        <w:pStyle w:val="Heading2"/>
        <w:spacing w:line="341" w:lineRule="exact"/>
      </w:pPr>
      <w:bookmarkStart w:id="4" w:name="About_BWSR"/>
      <w:bookmarkStart w:id="5" w:name="_Toc135904182"/>
      <w:bookmarkEnd w:id="4"/>
      <w:r>
        <w:rPr>
          <w:color w:val="5D295F"/>
        </w:rPr>
        <w:t>About</w:t>
      </w:r>
      <w:r>
        <w:rPr>
          <w:color w:val="5D295F"/>
          <w:spacing w:val="-5"/>
        </w:rPr>
        <w:t xml:space="preserve"> </w:t>
      </w:r>
      <w:r>
        <w:rPr>
          <w:color w:val="5D295F"/>
          <w:spacing w:val="-4"/>
        </w:rPr>
        <w:t>BWSR</w:t>
      </w:r>
      <w:bookmarkEnd w:id="5"/>
    </w:p>
    <w:p w14:paraId="4D81D910" w14:textId="77777777" w:rsidR="000D40C4" w:rsidRDefault="00000000">
      <w:pPr>
        <w:pStyle w:val="BodyText"/>
        <w:ind w:left="400" w:right="863"/>
      </w:pPr>
      <w:r>
        <w:t>The</w:t>
      </w:r>
      <w:r>
        <w:rPr>
          <w:spacing w:val="-3"/>
        </w:rPr>
        <w:t xml:space="preserve"> </w:t>
      </w:r>
      <w:r>
        <w:t>Minnesota</w:t>
      </w:r>
      <w:r>
        <w:rPr>
          <w:spacing w:val="-3"/>
        </w:rPr>
        <w:t xml:space="preserve"> </w:t>
      </w:r>
      <w:r>
        <w:t>Board</w:t>
      </w:r>
      <w:r>
        <w:rPr>
          <w:spacing w:val="-4"/>
        </w:rPr>
        <w:t xml:space="preserve"> </w:t>
      </w:r>
      <w:r>
        <w:t>of</w:t>
      </w:r>
      <w:r>
        <w:rPr>
          <w:spacing w:val="-3"/>
        </w:rPr>
        <w:t xml:space="preserve"> </w:t>
      </w:r>
      <w:r>
        <w:t>Water</w:t>
      </w:r>
      <w:r>
        <w:rPr>
          <w:spacing w:val="-1"/>
        </w:rPr>
        <w:t xml:space="preserve"> </w:t>
      </w:r>
      <w:r>
        <w:t>and</w:t>
      </w:r>
      <w:r>
        <w:rPr>
          <w:spacing w:val="-2"/>
        </w:rPr>
        <w:t xml:space="preserve"> </w:t>
      </w:r>
      <w:r>
        <w:t>Soil</w:t>
      </w:r>
      <w:r>
        <w:rPr>
          <w:spacing w:val="-3"/>
        </w:rPr>
        <w:t xml:space="preserve"> </w:t>
      </w:r>
      <w:r>
        <w:t>Resources’</w:t>
      </w:r>
      <w:r>
        <w:rPr>
          <w:spacing w:val="-3"/>
        </w:rPr>
        <w:t xml:space="preserve"> </w:t>
      </w:r>
      <w:r>
        <w:t>(BWSR)</w:t>
      </w:r>
      <w:r>
        <w:rPr>
          <w:spacing w:val="-1"/>
        </w:rPr>
        <w:t xml:space="preserve"> </w:t>
      </w:r>
      <w:r>
        <w:t>mission</w:t>
      </w:r>
      <w:r>
        <w:rPr>
          <w:spacing w:val="-2"/>
        </w:rPr>
        <w:t xml:space="preserve"> </w:t>
      </w:r>
      <w:r>
        <w:t>is</w:t>
      </w:r>
      <w:r>
        <w:rPr>
          <w:spacing w:val="-1"/>
        </w:rPr>
        <w:t xml:space="preserve"> </w:t>
      </w:r>
      <w:r>
        <w:t>to</w:t>
      </w:r>
      <w:r>
        <w:rPr>
          <w:spacing w:val="-4"/>
        </w:rPr>
        <w:t xml:space="preserve"> </w:t>
      </w:r>
      <w:r>
        <w:t>improve</w:t>
      </w:r>
      <w:r>
        <w:rPr>
          <w:spacing w:val="-5"/>
        </w:rPr>
        <w:t xml:space="preserve"> </w:t>
      </w:r>
      <w:r>
        <w:t>and</w:t>
      </w:r>
      <w:r>
        <w:rPr>
          <w:spacing w:val="-1"/>
        </w:rPr>
        <w:t xml:space="preserve"> </w:t>
      </w:r>
      <w:r>
        <w:t>protect</w:t>
      </w:r>
      <w:r>
        <w:rPr>
          <w:spacing w:val="-5"/>
        </w:rPr>
        <w:t xml:space="preserve"> </w:t>
      </w:r>
      <w:r>
        <w:t>Minnesota's water and soil resources by working in partnership with local organizations and private landowners.</w:t>
      </w:r>
    </w:p>
    <w:p w14:paraId="09711F5F" w14:textId="77777777" w:rsidR="000D40C4" w:rsidRDefault="00000000">
      <w:pPr>
        <w:pStyle w:val="BodyText"/>
        <w:ind w:left="400" w:right="936"/>
      </w:pPr>
      <w:r>
        <w:t>BWSR</w:t>
      </w:r>
      <w:r>
        <w:rPr>
          <w:spacing w:val="-3"/>
        </w:rPr>
        <w:t xml:space="preserve"> </w:t>
      </w:r>
      <w:r>
        <w:t>was</w:t>
      </w:r>
      <w:r>
        <w:rPr>
          <w:spacing w:val="-2"/>
        </w:rPr>
        <w:t xml:space="preserve"> </w:t>
      </w:r>
      <w:r>
        <w:t>created</w:t>
      </w:r>
      <w:r>
        <w:rPr>
          <w:spacing w:val="-2"/>
        </w:rPr>
        <w:t xml:space="preserve"> </w:t>
      </w:r>
      <w:r>
        <w:t>in</w:t>
      </w:r>
      <w:r>
        <w:rPr>
          <w:spacing w:val="-5"/>
        </w:rPr>
        <w:t xml:space="preserve"> </w:t>
      </w:r>
      <w:r>
        <w:t>1987,</w:t>
      </w:r>
      <w:r>
        <w:rPr>
          <w:spacing w:val="-4"/>
        </w:rPr>
        <w:t xml:space="preserve"> </w:t>
      </w:r>
      <w:r>
        <w:t>when</w:t>
      </w:r>
      <w:r>
        <w:rPr>
          <w:spacing w:val="-2"/>
        </w:rPr>
        <w:t xml:space="preserve"> </w:t>
      </w:r>
      <w:r>
        <w:t>the</w:t>
      </w:r>
      <w:r>
        <w:rPr>
          <w:spacing w:val="-4"/>
        </w:rPr>
        <w:t xml:space="preserve"> </w:t>
      </w:r>
      <w:r>
        <w:t>Legislature</w:t>
      </w:r>
      <w:r>
        <w:rPr>
          <w:spacing w:val="-2"/>
        </w:rPr>
        <w:t xml:space="preserve"> </w:t>
      </w:r>
      <w:r>
        <w:t>combined</w:t>
      </w:r>
      <w:r>
        <w:rPr>
          <w:spacing w:val="-2"/>
        </w:rPr>
        <w:t xml:space="preserve"> </w:t>
      </w:r>
      <w:r>
        <w:t>the</w:t>
      </w:r>
      <w:r>
        <w:rPr>
          <w:spacing w:val="-4"/>
        </w:rPr>
        <w:t xml:space="preserve"> </w:t>
      </w:r>
      <w:r>
        <w:t>Soil</w:t>
      </w:r>
      <w:r>
        <w:rPr>
          <w:spacing w:val="-4"/>
        </w:rPr>
        <w:t xml:space="preserve"> </w:t>
      </w:r>
      <w:r>
        <w:t>and</w:t>
      </w:r>
      <w:r>
        <w:rPr>
          <w:spacing w:val="-2"/>
        </w:rPr>
        <w:t xml:space="preserve"> </w:t>
      </w:r>
      <w:r>
        <w:t>Water</w:t>
      </w:r>
      <w:r>
        <w:rPr>
          <w:spacing w:val="-2"/>
        </w:rPr>
        <w:t xml:space="preserve"> </w:t>
      </w:r>
      <w:r>
        <w:t>Conservation</w:t>
      </w:r>
      <w:r>
        <w:rPr>
          <w:spacing w:val="-2"/>
        </w:rPr>
        <w:t xml:space="preserve"> </w:t>
      </w:r>
      <w:r>
        <w:t>Board</w:t>
      </w:r>
      <w:r>
        <w:rPr>
          <w:spacing w:val="-2"/>
        </w:rPr>
        <w:t xml:space="preserve"> </w:t>
      </w:r>
      <w:r>
        <w:t>with two other organizations with local government and natural resource ties: the Water Resources Board (established in 1955) and the Southern Minnesota Rivers Basin Council (established in 1971).</w:t>
      </w:r>
    </w:p>
    <w:p w14:paraId="53CD29D8" w14:textId="77777777" w:rsidR="000D40C4" w:rsidRDefault="000D40C4">
      <w:pPr>
        <w:pStyle w:val="BodyText"/>
        <w:spacing w:before="1"/>
      </w:pPr>
    </w:p>
    <w:p w14:paraId="00CB355D" w14:textId="77777777" w:rsidR="000D40C4" w:rsidRDefault="00000000">
      <w:pPr>
        <w:pStyle w:val="BodyText"/>
        <w:ind w:left="400" w:right="863"/>
      </w:pPr>
      <w:r>
        <w:t>A staff of approximately 130 people working in nine locations across Minnesota carry out core agency functions including implementing the state's soil and water conservation policy, overseeing comprehensive</w:t>
      </w:r>
      <w:r>
        <w:rPr>
          <w:spacing w:val="-4"/>
        </w:rPr>
        <w:t xml:space="preserve"> </w:t>
      </w:r>
      <w:r>
        <w:t>local</w:t>
      </w:r>
      <w:r>
        <w:rPr>
          <w:spacing w:val="-4"/>
        </w:rPr>
        <w:t xml:space="preserve"> </w:t>
      </w:r>
      <w:r>
        <w:t>water</w:t>
      </w:r>
      <w:r>
        <w:rPr>
          <w:spacing w:val="-5"/>
        </w:rPr>
        <w:t xml:space="preserve"> </w:t>
      </w:r>
      <w:r>
        <w:t>management,</w:t>
      </w:r>
      <w:r>
        <w:rPr>
          <w:spacing w:val="-4"/>
        </w:rPr>
        <w:t xml:space="preserve"> </w:t>
      </w:r>
      <w:r>
        <w:t>and</w:t>
      </w:r>
      <w:r>
        <w:rPr>
          <w:spacing w:val="-2"/>
        </w:rPr>
        <w:t xml:space="preserve"> </w:t>
      </w:r>
      <w:r>
        <w:t>implementing</w:t>
      </w:r>
      <w:r>
        <w:rPr>
          <w:spacing w:val="-3"/>
        </w:rPr>
        <w:t xml:space="preserve"> </w:t>
      </w:r>
      <w:r>
        <w:t>the</w:t>
      </w:r>
      <w:r>
        <w:rPr>
          <w:spacing w:val="-2"/>
        </w:rPr>
        <w:t xml:space="preserve"> </w:t>
      </w:r>
      <w:r>
        <w:t>Wetland</w:t>
      </w:r>
      <w:r>
        <w:rPr>
          <w:spacing w:val="-2"/>
        </w:rPr>
        <w:t xml:space="preserve"> </w:t>
      </w:r>
      <w:r>
        <w:t>Conservation</w:t>
      </w:r>
      <w:r>
        <w:rPr>
          <w:spacing w:val="-2"/>
        </w:rPr>
        <w:t xml:space="preserve"> </w:t>
      </w:r>
      <w:r>
        <w:t>Act</w:t>
      </w:r>
      <w:r>
        <w:rPr>
          <w:spacing w:val="-3"/>
        </w:rPr>
        <w:t xml:space="preserve"> </w:t>
      </w:r>
      <w:r>
        <w:t>as</w:t>
      </w:r>
      <w:r>
        <w:rPr>
          <w:spacing w:val="-4"/>
        </w:rPr>
        <w:t xml:space="preserve"> </w:t>
      </w:r>
      <w:r>
        <w:t>it</w:t>
      </w:r>
      <w:r>
        <w:rPr>
          <w:spacing w:val="-3"/>
        </w:rPr>
        <w:t xml:space="preserve"> </w:t>
      </w:r>
      <w:r>
        <w:t>relates</w:t>
      </w:r>
      <w:r>
        <w:rPr>
          <w:spacing w:val="-4"/>
        </w:rPr>
        <w:t xml:space="preserve"> </w:t>
      </w:r>
      <w:r>
        <w:t>to the 41.7 million acres of private land in Minnesota.</w:t>
      </w:r>
    </w:p>
    <w:p w14:paraId="0ECAE7DC" w14:textId="77777777" w:rsidR="000D40C4" w:rsidRDefault="000D40C4">
      <w:pPr>
        <w:pStyle w:val="BodyText"/>
        <w:spacing w:before="11"/>
        <w:rPr>
          <w:sz w:val="21"/>
        </w:rPr>
      </w:pPr>
    </w:p>
    <w:p w14:paraId="192DA9CF" w14:textId="77777777" w:rsidR="000D40C4" w:rsidRDefault="00000000">
      <w:pPr>
        <w:pStyle w:val="BodyText"/>
        <w:ind w:left="400" w:right="936"/>
      </w:pPr>
      <w:r>
        <w:t>BWSR policies, programs and initiatives are guided by a 20-member Board. Members can be citizens, state agency staff, or local</w:t>
      </w:r>
      <w:r>
        <w:rPr>
          <w:spacing w:val="-1"/>
        </w:rPr>
        <w:t xml:space="preserve"> </w:t>
      </w:r>
      <w:r>
        <w:t>government representatives that deliver BWSR programs. The Board is the state's administrative agency for 90 soil and water conservation districts, 46 watershed districts, 23 metropolitan</w:t>
      </w:r>
      <w:r>
        <w:rPr>
          <w:spacing w:val="-2"/>
        </w:rPr>
        <w:t xml:space="preserve"> </w:t>
      </w:r>
      <w:r>
        <w:t>watershed</w:t>
      </w:r>
      <w:r>
        <w:rPr>
          <w:spacing w:val="-5"/>
        </w:rPr>
        <w:t xml:space="preserve"> </w:t>
      </w:r>
      <w:r>
        <w:t>management</w:t>
      </w:r>
      <w:r>
        <w:rPr>
          <w:spacing w:val="-6"/>
        </w:rPr>
        <w:t xml:space="preserve"> </w:t>
      </w:r>
      <w:r>
        <w:t>organizations,</w:t>
      </w:r>
      <w:r>
        <w:rPr>
          <w:spacing w:val="-2"/>
        </w:rPr>
        <w:t xml:space="preserve"> </w:t>
      </w:r>
      <w:r>
        <w:t>and</w:t>
      </w:r>
      <w:r>
        <w:rPr>
          <w:spacing w:val="-5"/>
        </w:rPr>
        <w:t xml:space="preserve"> </w:t>
      </w:r>
      <w:r>
        <w:t>80</w:t>
      </w:r>
      <w:r>
        <w:rPr>
          <w:spacing w:val="-2"/>
        </w:rPr>
        <w:t xml:space="preserve"> </w:t>
      </w:r>
      <w:r>
        <w:t>county</w:t>
      </w:r>
      <w:r>
        <w:rPr>
          <w:spacing w:val="-2"/>
        </w:rPr>
        <w:t xml:space="preserve"> </w:t>
      </w:r>
      <w:r>
        <w:t>water</w:t>
      </w:r>
      <w:r>
        <w:rPr>
          <w:spacing w:val="-5"/>
        </w:rPr>
        <w:t xml:space="preserve"> </w:t>
      </w:r>
      <w:r>
        <w:t>managers.</w:t>
      </w:r>
      <w:r>
        <w:rPr>
          <w:spacing w:val="-4"/>
        </w:rPr>
        <w:t xml:space="preserve"> </w:t>
      </w:r>
      <w:r>
        <w:t>The</w:t>
      </w:r>
      <w:r>
        <w:rPr>
          <w:spacing w:val="-4"/>
        </w:rPr>
        <w:t xml:space="preserve"> </w:t>
      </w:r>
      <w:r>
        <w:t>Board</w:t>
      </w:r>
      <w:r>
        <w:rPr>
          <w:spacing w:val="-5"/>
        </w:rPr>
        <w:t xml:space="preserve"> </w:t>
      </w:r>
      <w:r>
        <w:t>sets</w:t>
      </w:r>
      <w:r>
        <w:rPr>
          <w:spacing w:val="-4"/>
        </w:rPr>
        <w:t xml:space="preserve"> </w:t>
      </w:r>
      <w:r>
        <w:t>a policy agenda designed to enhance conservation delivery through local government partners. Board members, including the board chair, are appointed by the governor to staggered four-year terms.</w:t>
      </w:r>
    </w:p>
    <w:p w14:paraId="07D822BD" w14:textId="77777777" w:rsidR="000D40C4" w:rsidRDefault="000D40C4">
      <w:pPr>
        <w:pStyle w:val="BodyText"/>
        <w:spacing w:before="11"/>
        <w:rPr>
          <w:sz w:val="21"/>
        </w:rPr>
      </w:pPr>
    </w:p>
    <w:p w14:paraId="09B94ECB" w14:textId="77777777" w:rsidR="000D40C4" w:rsidRDefault="00000000">
      <w:pPr>
        <w:pStyle w:val="BodyText"/>
        <w:ind w:left="399" w:right="936"/>
      </w:pPr>
      <w:r>
        <w:t>Because 78 percent of the state's land is held in private ownership, BWSR's focus on private lands is critical to attaining the state's goals for clean water, clean air, and abundant fish and wildlife. These working</w:t>
      </w:r>
      <w:r>
        <w:rPr>
          <w:spacing w:val="-5"/>
        </w:rPr>
        <w:t xml:space="preserve"> </w:t>
      </w:r>
      <w:r>
        <w:t>lands</w:t>
      </w:r>
      <w:r>
        <w:rPr>
          <w:spacing w:val="-4"/>
        </w:rPr>
        <w:t xml:space="preserve"> </w:t>
      </w:r>
      <w:r>
        <w:t>—</w:t>
      </w:r>
      <w:r>
        <w:rPr>
          <w:spacing w:val="-5"/>
        </w:rPr>
        <w:t xml:space="preserve"> </w:t>
      </w:r>
      <w:r>
        <w:t>Minnesota's</w:t>
      </w:r>
      <w:r>
        <w:rPr>
          <w:spacing w:val="-3"/>
        </w:rPr>
        <w:t xml:space="preserve"> </w:t>
      </w:r>
      <w:r>
        <w:t>farms,</w:t>
      </w:r>
      <w:r>
        <w:rPr>
          <w:spacing w:val="-1"/>
        </w:rPr>
        <w:t xml:space="preserve"> </w:t>
      </w:r>
      <w:r>
        <w:t>forests,</w:t>
      </w:r>
      <w:r>
        <w:rPr>
          <w:spacing w:val="-3"/>
        </w:rPr>
        <w:t xml:space="preserve"> </w:t>
      </w:r>
      <w:r>
        <w:t>and</w:t>
      </w:r>
      <w:r>
        <w:rPr>
          <w:spacing w:val="-4"/>
        </w:rPr>
        <w:t xml:space="preserve"> </w:t>
      </w:r>
      <w:r>
        <w:t>urban</w:t>
      </w:r>
      <w:r>
        <w:rPr>
          <w:spacing w:val="-1"/>
        </w:rPr>
        <w:t xml:space="preserve"> </w:t>
      </w:r>
      <w:r>
        <w:t>areas</w:t>
      </w:r>
      <w:r>
        <w:rPr>
          <w:spacing w:val="-1"/>
        </w:rPr>
        <w:t xml:space="preserve"> </w:t>
      </w:r>
      <w:r>
        <w:t>—</w:t>
      </w:r>
      <w:r>
        <w:rPr>
          <w:spacing w:val="-5"/>
        </w:rPr>
        <w:t xml:space="preserve"> </w:t>
      </w:r>
      <w:r>
        <w:t>contribute</w:t>
      </w:r>
      <w:r>
        <w:rPr>
          <w:spacing w:val="-3"/>
        </w:rPr>
        <w:t xml:space="preserve"> </w:t>
      </w:r>
      <w:r>
        <w:t>greatly</w:t>
      </w:r>
      <w:r>
        <w:rPr>
          <w:spacing w:val="-1"/>
        </w:rPr>
        <w:t xml:space="preserve"> </w:t>
      </w:r>
      <w:r>
        <w:t>to</w:t>
      </w:r>
      <w:r>
        <w:rPr>
          <w:spacing w:val="-2"/>
        </w:rPr>
        <w:t xml:space="preserve"> </w:t>
      </w:r>
      <w:r>
        <w:t>the</w:t>
      </w:r>
      <w:r>
        <w:rPr>
          <w:spacing w:val="-3"/>
        </w:rPr>
        <w:t xml:space="preserve"> </w:t>
      </w:r>
      <w:r>
        <w:t>production</w:t>
      </w:r>
      <w:r>
        <w:rPr>
          <w:spacing w:val="-4"/>
        </w:rPr>
        <w:t xml:space="preserve"> </w:t>
      </w:r>
      <w:r>
        <w:t>of environmental goods and benefits including cleaner air and water, fish and wildlife habitat, and preservation of open spaces.</w:t>
      </w:r>
    </w:p>
    <w:p w14:paraId="25107E54" w14:textId="77777777" w:rsidR="000D40C4" w:rsidRDefault="000D40C4">
      <w:pPr>
        <w:pStyle w:val="BodyText"/>
        <w:spacing w:before="1"/>
      </w:pPr>
    </w:p>
    <w:p w14:paraId="04CB1DAB" w14:textId="77777777" w:rsidR="000D40C4" w:rsidRDefault="00000000">
      <w:pPr>
        <w:pStyle w:val="BodyText"/>
        <w:ind w:left="399" w:right="936"/>
      </w:pPr>
      <w:r>
        <w:t>Agency programs to assist landowners and local governments have resulted in less sediment and nutrients</w:t>
      </w:r>
      <w:r>
        <w:rPr>
          <w:spacing w:val="-4"/>
        </w:rPr>
        <w:t xml:space="preserve"> </w:t>
      </w:r>
      <w:r>
        <w:t>entering</w:t>
      </w:r>
      <w:r>
        <w:rPr>
          <w:spacing w:val="-3"/>
        </w:rPr>
        <w:t xml:space="preserve"> </w:t>
      </w:r>
      <w:r>
        <w:t>our</w:t>
      </w:r>
      <w:r>
        <w:rPr>
          <w:spacing w:val="-2"/>
        </w:rPr>
        <w:t xml:space="preserve"> </w:t>
      </w:r>
      <w:r>
        <w:t>lakes,</w:t>
      </w:r>
      <w:r>
        <w:rPr>
          <w:spacing w:val="-2"/>
        </w:rPr>
        <w:t xml:space="preserve"> </w:t>
      </w:r>
      <w:r>
        <w:t>rivers,</w:t>
      </w:r>
      <w:r>
        <w:rPr>
          <w:spacing w:val="-2"/>
        </w:rPr>
        <w:t xml:space="preserve"> </w:t>
      </w:r>
      <w:r>
        <w:t>and</w:t>
      </w:r>
      <w:r>
        <w:rPr>
          <w:spacing w:val="-4"/>
        </w:rPr>
        <w:t xml:space="preserve"> </w:t>
      </w:r>
      <w:r>
        <w:t>streams;</w:t>
      </w:r>
      <w:r>
        <w:rPr>
          <w:spacing w:val="-5"/>
        </w:rPr>
        <w:t xml:space="preserve"> </w:t>
      </w:r>
      <w:r>
        <w:t>enhanced</w:t>
      </w:r>
      <w:r>
        <w:rPr>
          <w:spacing w:val="-4"/>
        </w:rPr>
        <w:t xml:space="preserve"> </w:t>
      </w:r>
      <w:r>
        <w:t>habitat;</w:t>
      </w:r>
      <w:r>
        <w:rPr>
          <w:spacing w:val="-3"/>
        </w:rPr>
        <w:t xml:space="preserve"> </w:t>
      </w:r>
      <w:r>
        <w:t>and</w:t>
      </w:r>
      <w:r>
        <w:rPr>
          <w:spacing w:val="-2"/>
        </w:rPr>
        <w:t xml:space="preserve"> </w:t>
      </w:r>
      <w:r>
        <w:t>the</w:t>
      </w:r>
      <w:r>
        <w:rPr>
          <w:spacing w:val="-4"/>
        </w:rPr>
        <w:t xml:space="preserve"> </w:t>
      </w:r>
      <w:r>
        <w:t>drastic</w:t>
      </w:r>
      <w:r>
        <w:rPr>
          <w:spacing w:val="-3"/>
        </w:rPr>
        <w:t xml:space="preserve"> </w:t>
      </w:r>
      <w:r>
        <w:t>slowing</w:t>
      </w:r>
      <w:r>
        <w:rPr>
          <w:spacing w:val="-3"/>
        </w:rPr>
        <w:t xml:space="preserve"> </w:t>
      </w:r>
      <w:r>
        <w:t>of</w:t>
      </w:r>
      <w:r>
        <w:rPr>
          <w:spacing w:val="-2"/>
        </w:rPr>
        <w:t xml:space="preserve"> </w:t>
      </w:r>
      <w:r>
        <w:t>wetland losses. These outcomes have been realized despite intensification of agriculture, greater demands for forest products, and rapid urbanization in many parts of the state.</w:t>
      </w:r>
    </w:p>
    <w:p w14:paraId="7F3DED57" w14:textId="77777777" w:rsidR="000D40C4" w:rsidRDefault="000D40C4">
      <w:pPr>
        <w:pStyle w:val="BodyText"/>
        <w:spacing w:before="4"/>
        <w:rPr>
          <w:sz w:val="25"/>
        </w:rPr>
      </w:pPr>
    </w:p>
    <w:p w14:paraId="05C71E5A" w14:textId="77777777" w:rsidR="000D40C4" w:rsidRDefault="00000000">
      <w:pPr>
        <w:pStyle w:val="Heading2"/>
      </w:pPr>
      <w:bookmarkStart w:id="6" w:name="State_of_Minnesota_Diversity,_Equity_and"/>
      <w:bookmarkStart w:id="7" w:name="_Toc135904183"/>
      <w:bookmarkEnd w:id="6"/>
      <w:r>
        <w:rPr>
          <w:color w:val="5D295F"/>
        </w:rPr>
        <w:t>State</w:t>
      </w:r>
      <w:r>
        <w:rPr>
          <w:color w:val="5D295F"/>
          <w:spacing w:val="-6"/>
        </w:rPr>
        <w:t xml:space="preserve"> </w:t>
      </w:r>
      <w:r>
        <w:rPr>
          <w:color w:val="5D295F"/>
        </w:rPr>
        <w:t>of</w:t>
      </w:r>
      <w:r>
        <w:rPr>
          <w:color w:val="5D295F"/>
          <w:spacing w:val="-4"/>
        </w:rPr>
        <w:t xml:space="preserve"> </w:t>
      </w:r>
      <w:r>
        <w:rPr>
          <w:color w:val="5D295F"/>
        </w:rPr>
        <w:t>Minnesota</w:t>
      </w:r>
      <w:r>
        <w:rPr>
          <w:color w:val="5D295F"/>
          <w:spacing w:val="-5"/>
        </w:rPr>
        <w:t xml:space="preserve"> </w:t>
      </w:r>
      <w:r>
        <w:rPr>
          <w:color w:val="5D295F"/>
        </w:rPr>
        <w:t>Diversity,</w:t>
      </w:r>
      <w:r>
        <w:rPr>
          <w:color w:val="5D295F"/>
          <w:spacing w:val="-4"/>
        </w:rPr>
        <w:t xml:space="preserve"> </w:t>
      </w:r>
      <w:r>
        <w:rPr>
          <w:color w:val="5D295F"/>
        </w:rPr>
        <w:t>Equity</w:t>
      </w:r>
      <w:r>
        <w:rPr>
          <w:color w:val="5D295F"/>
          <w:spacing w:val="-3"/>
        </w:rPr>
        <w:t xml:space="preserve"> </w:t>
      </w:r>
      <w:r>
        <w:rPr>
          <w:color w:val="5D295F"/>
        </w:rPr>
        <w:t>and</w:t>
      </w:r>
      <w:r>
        <w:rPr>
          <w:color w:val="5D295F"/>
          <w:spacing w:val="-4"/>
        </w:rPr>
        <w:t xml:space="preserve"> </w:t>
      </w:r>
      <w:r>
        <w:rPr>
          <w:color w:val="5D295F"/>
        </w:rPr>
        <w:t>Inclusion</w:t>
      </w:r>
      <w:r>
        <w:rPr>
          <w:color w:val="5D295F"/>
          <w:spacing w:val="-4"/>
        </w:rPr>
        <w:t xml:space="preserve"> </w:t>
      </w:r>
      <w:r>
        <w:rPr>
          <w:color w:val="5D295F"/>
          <w:spacing w:val="-2"/>
        </w:rPr>
        <w:t>background</w:t>
      </w:r>
      <w:bookmarkEnd w:id="7"/>
    </w:p>
    <w:p w14:paraId="42E4289B" w14:textId="77777777" w:rsidR="000D40C4" w:rsidRDefault="000D40C4">
      <w:pPr>
        <w:pStyle w:val="BodyText"/>
        <w:spacing w:before="11"/>
        <w:rPr>
          <w:sz w:val="21"/>
        </w:rPr>
      </w:pPr>
    </w:p>
    <w:p w14:paraId="45F687D8" w14:textId="77777777" w:rsidR="000D40C4" w:rsidRDefault="00000000">
      <w:pPr>
        <w:pStyle w:val="BodyText"/>
        <w:ind w:left="400"/>
      </w:pPr>
      <w:r>
        <w:t>The</w:t>
      </w:r>
      <w:r>
        <w:rPr>
          <w:spacing w:val="-7"/>
        </w:rPr>
        <w:t xml:space="preserve"> </w:t>
      </w:r>
      <w:r>
        <w:t>state</w:t>
      </w:r>
      <w:r>
        <w:rPr>
          <w:spacing w:val="-3"/>
        </w:rPr>
        <w:t xml:space="preserve"> </w:t>
      </w:r>
      <w:r>
        <w:t>of</w:t>
      </w:r>
      <w:r>
        <w:rPr>
          <w:spacing w:val="-4"/>
        </w:rPr>
        <w:t xml:space="preserve"> </w:t>
      </w:r>
      <w:r>
        <w:t>Minnesota</w:t>
      </w:r>
      <w:r>
        <w:rPr>
          <w:spacing w:val="-5"/>
        </w:rPr>
        <w:t xml:space="preserve"> </w:t>
      </w:r>
      <w:r>
        <w:t>has</w:t>
      </w:r>
      <w:r>
        <w:rPr>
          <w:spacing w:val="-5"/>
        </w:rPr>
        <w:t xml:space="preserve"> </w:t>
      </w:r>
      <w:r>
        <w:t>been</w:t>
      </w:r>
      <w:r>
        <w:rPr>
          <w:spacing w:val="-2"/>
        </w:rPr>
        <w:t xml:space="preserve"> </w:t>
      </w:r>
      <w:r>
        <w:t>increasingly</w:t>
      </w:r>
      <w:r>
        <w:rPr>
          <w:spacing w:val="-3"/>
        </w:rPr>
        <w:t xml:space="preserve"> </w:t>
      </w:r>
      <w:r>
        <w:t>focused</w:t>
      </w:r>
      <w:r>
        <w:rPr>
          <w:spacing w:val="-3"/>
        </w:rPr>
        <w:t xml:space="preserve"> </w:t>
      </w:r>
      <w:r>
        <w:t>on</w:t>
      </w:r>
      <w:r>
        <w:rPr>
          <w:spacing w:val="-3"/>
        </w:rPr>
        <w:t xml:space="preserve"> </w:t>
      </w:r>
      <w:r>
        <w:t>DEI</w:t>
      </w:r>
      <w:r>
        <w:rPr>
          <w:spacing w:val="-4"/>
        </w:rPr>
        <w:t xml:space="preserve"> </w:t>
      </w:r>
      <w:r>
        <w:t>efforts</w:t>
      </w:r>
      <w:r>
        <w:rPr>
          <w:spacing w:val="-3"/>
        </w:rPr>
        <w:t xml:space="preserve"> </w:t>
      </w:r>
      <w:r>
        <w:t>over</w:t>
      </w:r>
      <w:r>
        <w:rPr>
          <w:spacing w:val="-6"/>
        </w:rPr>
        <w:t xml:space="preserve"> </w:t>
      </w:r>
      <w:r>
        <w:t>the</w:t>
      </w:r>
      <w:r>
        <w:rPr>
          <w:spacing w:val="-4"/>
        </w:rPr>
        <w:t xml:space="preserve"> </w:t>
      </w:r>
      <w:r>
        <w:t>past</w:t>
      </w:r>
      <w:r>
        <w:rPr>
          <w:spacing w:val="-4"/>
        </w:rPr>
        <w:t xml:space="preserve"> </w:t>
      </w:r>
      <w:r>
        <w:t>several</w:t>
      </w:r>
      <w:r>
        <w:rPr>
          <w:spacing w:val="-6"/>
        </w:rPr>
        <w:t xml:space="preserve"> </w:t>
      </w:r>
      <w:r>
        <w:rPr>
          <w:spacing w:val="-2"/>
        </w:rPr>
        <w:t>decades.</w:t>
      </w:r>
    </w:p>
    <w:p w14:paraId="1DC63287" w14:textId="77777777" w:rsidR="000D40C4" w:rsidRDefault="000D40C4">
      <w:pPr>
        <w:pStyle w:val="BodyText"/>
        <w:spacing w:before="1"/>
      </w:pPr>
    </w:p>
    <w:p w14:paraId="578D1C57" w14:textId="77777777" w:rsidR="000D40C4" w:rsidRDefault="00000000">
      <w:pPr>
        <w:pStyle w:val="BodyText"/>
        <w:ind w:left="399" w:right="936"/>
      </w:pPr>
      <w:r>
        <w:t>In 1991, Governor Arne Carlson recognized the importance and responsibility of the state enterprise to have</w:t>
      </w:r>
      <w:r>
        <w:rPr>
          <w:spacing w:val="-2"/>
        </w:rPr>
        <w:t xml:space="preserve"> </w:t>
      </w:r>
      <w:r>
        <w:t>a</w:t>
      </w:r>
      <w:r>
        <w:rPr>
          <w:spacing w:val="-3"/>
        </w:rPr>
        <w:t xml:space="preserve"> </w:t>
      </w:r>
      <w:r>
        <w:t>workforce</w:t>
      </w:r>
      <w:r>
        <w:rPr>
          <w:spacing w:val="-3"/>
        </w:rPr>
        <w:t xml:space="preserve"> </w:t>
      </w:r>
      <w:r>
        <w:t>reflective</w:t>
      </w:r>
      <w:r>
        <w:rPr>
          <w:spacing w:val="-5"/>
        </w:rPr>
        <w:t xml:space="preserve"> </w:t>
      </w:r>
      <w:r>
        <w:t>of</w:t>
      </w:r>
      <w:r>
        <w:rPr>
          <w:spacing w:val="-2"/>
        </w:rPr>
        <w:t xml:space="preserve"> </w:t>
      </w:r>
      <w:r>
        <w:t>the</w:t>
      </w:r>
      <w:r>
        <w:rPr>
          <w:spacing w:val="-3"/>
        </w:rPr>
        <w:t xml:space="preserve"> </w:t>
      </w:r>
      <w:r>
        <w:t>diversity</w:t>
      </w:r>
      <w:r>
        <w:rPr>
          <w:spacing w:val="-2"/>
        </w:rPr>
        <w:t xml:space="preserve"> </w:t>
      </w:r>
      <w:r>
        <w:t>of</w:t>
      </w:r>
      <w:r>
        <w:rPr>
          <w:spacing w:val="-3"/>
        </w:rPr>
        <w:t xml:space="preserve"> </w:t>
      </w:r>
      <w:r>
        <w:t>Minnesota</w:t>
      </w:r>
      <w:r>
        <w:rPr>
          <w:spacing w:val="-3"/>
        </w:rPr>
        <w:t xml:space="preserve"> </w:t>
      </w:r>
      <w:r>
        <w:t>and</w:t>
      </w:r>
      <w:r>
        <w:rPr>
          <w:spacing w:val="-2"/>
        </w:rPr>
        <w:t xml:space="preserve"> </w:t>
      </w:r>
      <w:r>
        <w:t>through</w:t>
      </w:r>
      <w:r>
        <w:rPr>
          <w:spacing w:val="-2"/>
        </w:rPr>
        <w:t xml:space="preserve"> </w:t>
      </w:r>
      <w:r>
        <w:t>Executive</w:t>
      </w:r>
      <w:r>
        <w:rPr>
          <w:spacing w:val="-2"/>
        </w:rPr>
        <w:t xml:space="preserve"> </w:t>
      </w:r>
      <w:r>
        <w:t>Order</w:t>
      </w:r>
      <w:r>
        <w:rPr>
          <w:spacing w:val="-4"/>
        </w:rPr>
        <w:t xml:space="preserve"> </w:t>
      </w:r>
      <w:r>
        <w:t>91-14,</w:t>
      </w:r>
      <w:r>
        <w:rPr>
          <w:spacing w:val="-3"/>
        </w:rPr>
        <w:t xml:space="preserve"> </w:t>
      </w:r>
      <w:r>
        <w:t>created</w:t>
      </w:r>
      <w:r>
        <w:rPr>
          <w:spacing w:val="-3"/>
        </w:rPr>
        <w:t xml:space="preserve"> </w:t>
      </w:r>
      <w:r>
        <w:t>an Affirmative Action Council to develop and implement a program for equal employment opportunity.</w:t>
      </w:r>
    </w:p>
    <w:p w14:paraId="5B851164" w14:textId="77777777" w:rsidR="000D40C4" w:rsidRDefault="000D40C4">
      <w:pPr>
        <w:pStyle w:val="BodyText"/>
      </w:pPr>
    </w:p>
    <w:p w14:paraId="1AF916BA" w14:textId="77777777" w:rsidR="000D40C4" w:rsidRDefault="00000000">
      <w:pPr>
        <w:pStyle w:val="BodyText"/>
        <w:ind w:left="399" w:right="936"/>
      </w:pPr>
      <w:r>
        <w:t>In</w:t>
      </w:r>
      <w:r>
        <w:rPr>
          <w:spacing w:val="-5"/>
        </w:rPr>
        <w:t xml:space="preserve"> </w:t>
      </w:r>
      <w:r>
        <w:t>2003,</w:t>
      </w:r>
      <w:r>
        <w:rPr>
          <w:spacing w:val="-4"/>
        </w:rPr>
        <w:t xml:space="preserve"> </w:t>
      </w:r>
      <w:r>
        <w:t>Governor</w:t>
      </w:r>
      <w:r>
        <w:rPr>
          <w:spacing w:val="-5"/>
        </w:rPr>
        <w:t xml:space="preserve"> </w:t>
      </w:r>
      <w:r>
        <w:t>Tim</w:t>
      </w:r>
      <w:r>
        <w:rPr>
          <w:spacing w:val="-5"/>
        </w:rPr>
        <w:t xml:space="preserve"> </w:t>
      </w:r>
      <w:r>
        <w:t>Pawlenty</w:t>
      </w:r>
      <w:r>
        <w:rPr>
          <w:spacing w:val="-2"/>
        </w:rPr>
        <w:t xml:space="preserve"> </w:t>
      </w:r>
      <w:r>
        <w:t>required</w:t>
      </w:r>
      <w:r>
        <w:rPr>
          <w:spacing w:val="-5"/>
        </w:rPr>
        <w:t xml:space="preserve"> </w:t>
      </w:r>
      <w:r>
        <w:t>state</w:t>
      </w:r>
      <w:r>
        <w:rPr>
          <w:spacing w:val="-1"/>
        </w:rPr>
        <w:t xml:space="preserve"> </w:t>
      </w:r>
      <w:r>
        <w:t>agencies</w:t>
      </w:r>
      <w:r>
        <w:rPr>
          <w:spacing w:val="-2"/>
        </w:rPr>
        <w:t xml:space="preserve"> </w:t>
      </w:r>
      <w:r>
        <w:t>and</w:t>
      </w:r>
      <w:r>
        <w:rPr>
          <w:spacing w:val="-5"/>
        </w:rPr>
        <w:t xml:space="preserve"> </w:t>
      </w:r>
      <w:r>
        <w:t>employees</w:t>
      </w:r>
      <w:r>
        <w:rPr>
          <w:spacing w:val="-2"/>
        </w:rPr>
        <w:t xml:space="preserve"> </w:t>
      </w:r>
      <w:r>
        <w:t>to</w:t>
      </w:r>
      <w:r>
        <w:rPr>
          <w:spacing w:val="-5"/>
        </w:rPr>
        <w:t xml:space="preserve"> </w:t>
      </w:r>
      <w:r>
        <w:t>recognize</w:t>
      </w:r>
      <w:r>
        <w:rPr>
          <w:spacing w:val="-1"/>
        </w:rPr>
        <w:t xml:space="preserve"> </w:t>
      </w:r>
      <w:r>
        <w:t>the</w:t>
      </w:r>
      <w:r>
        <w:rPr>
          <w:spacing w:val="-2"/>
        </w:rPr>
        <w:t xml:space="preserve"> </w:t>
      </w:r>
      <w:r>
        <w:t>unique</w:t>
      </w:r>
      <w:r>
        <w:rPr>
          <w:spacing w:val="-2"/>
        </w:rPr>
        <w:t xml:space="preserve"> </w:t>
      </w:r>
      <w:r>
        <w:t>legal relationship and accord tribal governments the same respect accorded to other governments and required consideration of tribal interests when a state agency assumed administration of federal programs (Executive Order 03-05). Gov. Dayton also affirmed the government-to-government relationship between the State of Minnesota and Minnesota Tribal Nations, and in 2013 required all executive branch state agencies to recognize the unique relationship and all cabinet-level executive</w:t>
      </w:r>
    </w:p>
    <w:p w14:paraId="60E9988A" w14:textId="77777777" w:rsidR="000D40C4" w:rsidRDefault="000D40C4">
      <w:pPr>
        <w:sectPr w:rsidR="000D40C4">
          <w:pgSz w:w="12240" w:h="15840"/>
          <w:pgMar w:top="1440" w:right="560" w:bottom="1200" w:left="1040" w:header="0" w:footer="1014" w:gutter="0"/>
          <w:cols w:space="720"/>
        </w:sectPr>
      </w:pPr>
    </w:p>
    <w:p w14:paraId="7C8DBE18" w14:textId="77777777" w:rsidR="000D40C4" w:rsidRDefault="00000000">
      <w:pPr>
        <w:pStyle w:val="BodyText"/>
        <w:spacing w:before="39"/>
        <w:ind w:left="400" w:right="936"/>
      </w:pPr>
      <w:r>
        <w:lastRenderedPageBreak/>
        <w:t>branch</w:t>
      </w:r>
      <w:r>
        <w:rPr>
          <w:spacing w:val="-4"/>
        </w:rPr>
        <w:t xml:space="preserve"> </w:t>
      </w:r>
      <w:r>
        <w:t>agencies</w:t>
      </w:r>
      <w:r>
        <w:rPr>
          <w:spacing w:val="-1"/>
        </w:rPr>
        <w:t xml:space="preserve"> </w:t>
      </w:r>
      <w:r>
        <w:t>to</w:t>
      </w:r>
      <w:r>
        <w:rPr>
          <w:spacing w:val="-2"/>
        </w:rPr>
        <w:t xml:space="preserve"> </w:t>
      </w:r>
      <w:r>
        <w:t>consult</w:t>
      </w:r>
      <w:r>
        <w:rPr>
          <w:spacing w:val="-5"/>
        </w:rPr>
        <w:t xml:space="preserve"> </w:t>
      </w:r>
      <w:r>
        <w:t>with</w:t>
      </w:r>
      <w:r>
        <w:rPr>
          <w:spacing w:val="-1"/>
        </w:rPr>
        <w:t xml:space="preserve"> </w:t>
      </w:r>
      <w:r>
        <w:t>tribes</w:t>
      </w:r>
      <w:r>
        <w:rPr>
          <w:spacing w:val="-1"/>
        </w:rPr>
        <w:t xml:space="preserve"> </w:t>
      </w:r>
      <w:r>
        <w:t>and</w:t>
      </w:r>
      <w:r>
        <w:rPr>
          <w:spacing w:val="-1"/>
        </w:rPr>
        <w:t xml:space="preserve"> </w:t>
      </w:r>
      <w:r>
        <w:t>designate</w:t>
      </w:r>
      <w:r>
        <w:rPr>
          <w:spacing w:val="-3"/>
        </w:rPr>
        <w:t xml:space="preserve"> </w:t>
      </w:r>
      <w:r>
        <w:t>a</w:t>
      </w:r>
      <w:r>
        <w:rPr>
          <w:spacing w:val="-5"/>
        </w:rPr>
        <w:t xml:space="preserve"> </w:t>
      </w:r>
      <w:r>
        <w:t>trained</w:t>
      </w:r>
      <w:r>
        <w:rPr>
          <w:spacing w:val="-4"/>
        </w:rPr>
        <w:t xml:space="preserve"> </w:t>
      </w:r>
      <w:r>
        <w:t>staff</w:t>
      </w:r>
      <w:r>
        <w:rPr>
          <w:spacing w:val="-3"/>
        </w:rPr>
        <w:t xml:space="preserve"> </w:t>
      </w:r>
      <w:r>
        <w:t>person</w:t>
      </w:r>
      <w:r>
        <w:rPr>
          <w:spacing w:val="-1"/>
        </w:rPr>
        <w:t xml:space="preserve"> </w:t>
      </w:r>
      <w:r>
        <w:t>to</w:t>
      </w:r>
      <w:r>
        <w:rPr>
          <w:spacing w:val="-4"/>
        </w:rPr>
        <w:t xml:space="preserve"> </w:t>
      </w:r>
      <w:r>
        <w:t>serve</w:t>
      </w:r>
      <w:r>
        <w:rPr>
          <w:spacing w:val="-1"/>
        </w:rPr>
        <w:t xml:space="preserve"> </w:t>
      </w:r>
      <w:r>
        <w:t>as</w:t>
      </w:r>
      <w:r>
        <w:rPr>
          <w:spacing w:val="-3"/>
        </w:rPr>
        <w:t xml:space="preserve"> </w:t>
      </w:r>
      <w:r>
        <w:t>the</w:t>
      </w:r>
      <w:r>
        <w:rPr>
          <w:spacing w:val="-1"/>
        </w:rPr>
        <w:t xml:space="preserve"> </w:t>
      </w:r>
      <w:r>
        <w:t>principal</w:t>
      </w:r>
      <w:r>
        <w:rPr>
          <w:spacing w:val="-3"/>
        </w:rPr>
        <w:t xml:space="preserve"> </w:t>
      </w:r>
      <w:r>
        <w:t>point of contact for tribal nations (Executive Order 13-10).</w:t>
      </w:r>
    </w:p>
    <w:p w14:paraId="64C2A85C" w14:textId="77777777" w:rsidR="000D40C4" w:rsidRDefault="000D40C4">
      <w:pPr>
        <w:pStyle w:val="BodyText"/>
      </w:pPr>
    </w:p>
    <w:p w14:paraId="1AC1C530" w14:textId="77777777" w:rsidR="000D40C4" w:rsidRDefault="00000000">
      <w:pPr>
        <w:pStyle w:val="BodyText"/>
        <w:ind w:left="399" w:right="936"/>
      </w:pPr>
      <w:r>
        <w:t>Diversity</w:t>
      </w:r>
      <w:r>
        <w:rPr>
          <w:spacing w:val="-2"/>
        </w:rPr>
        <w:t xml:space="preserve"> </w:t>
      </w:r>
      <w:r>
        <w:t>and</w:t>
      </w:r>
      <w:r>
        <w:rPr>
          <w:spacing w:val="-2"/>
        </w:rPr>
        <w:t xml:space="preserve"> </w:t>
      </w:r>
      <w:r>
        <w:t>inclusion</w:t>
      </w:r>
      <w:r>
        <w:rPr>
          <w:spacing w:val="-2"/>
        </w:rPr>
        <w:t xml:space="preserve"> </w:t>
      </w:r>
      <w:r>
        <w:t>were</w:t>
      </w:r>
      <w:r>
        <w:rPr>
          <w:spacing w:val="-2"/>
        </w:rPr>
        <w:t xml:space="preserve"> </w:t>
      </w:r>
      <w:r>
        <w:t>core</w:t>
      </w:r>
      <w:r>
        <w:rPr>
          <w:spacing w:val="-4"/>
        </w:rPr>
        <w:t xml:space="preserve"> </w:t>
      </w:r>
      <w:r>
        <w:t>values</w:t>
      </w:r>
      <w:r>
        <w:rPr>
          <w:spacing w:val="-4"/>
        </w:rPr>
        <w:t xml:space="preserve"> </w:t>
      </w:r>
      <w:r>
        <w:t>of</w:t>
      </w:r>
      <w:r>
        <w:rPr>
          <w:spacing w:val="-1"/>
        </w:rPr>
        <w:t xml:space="preserve"> </w:t>
      </w:r>
      <w:r>
        <w:t>Gov.</w:t>
      </w:r>
      <w:r>
        <w:rPr>
          <w:spacing w:val="-2"/>
        </w:rPr>
        <w:t xml:space="preserve"> </w:t>
      </w:r>
      <w:r>
        <w:t>Dayton’s</w:t>
      </w:r>
      <w:r>
        <w:rPr>
          <w:spacing w:val="-4"/>
        </w:rPr>
        <w:t xml:space="preserve"> </w:t>
      </w:r>
      <w:r>
        <w:t>administration.</w:t>
      </w:r>
      <w:r>
        <w:rPr>
          <w:spacing w:val="-4"/>
        </w:rPr>
        <w:t xml:space="preserve"> </w:t>
      </w:r>
      <w:r>
        <w:t>Through</w:t>
      </w:r>
      <w:r>
        <w:rPr>
          <w:spacing w:val="-5"/>
        </w:rPr>
        <w:t xml:space="preserve"> </w:t>
      </w:r>
      <w:r>
        <w:t>Executive</w:t>
      </w:r>
      <w:r>
        <w:rPr>
          <w:spacing w:val="-2"/>
        </w:rPr>
        <w:t xml:space="preserve"> </w:t>
      </w:r>
      <w:r>
        <w:t>Order</w:t>
      </w:r>
      <w:r>
        <w:rPr>
          <w:spacing w:val="-5"/>
        </w:rPr>
        <w:t xml:space="preserve"> </w:t>
      </w:r>
      <w:r>
        <w:t>14-14, Dayton increased affirmative action employment goals, required training programs and improved strategies to improve the recruitment, hiring, and promotion of people with disabilities. The Dayton administration also established the state’s Diversity and Inclusion Council, which continued that affirmative action and equal opportunity employment work (Executive Order 15-02) and in 2016 expanded agency membership to the Council (Executive Order 16-01).</w:t>
      </w:r>
    </w:p>
    <w:p w14:paraId="16B68E45" w14:textId="77777777" w:rsidR="000D40C4" w:rsidRDefault="000D40C4">
      <w:pPr>
        <w:pStyle w:val="BodyText"/>
        <w:spacing w:before="11"/>
        <w:rPr>
          <w:sz w:val="21"/>
        </w:rPr>
      </w:pPr>
    </w:p>
    <w:p w14:paraId="747C99A5" w14:textId="77777777" w:rsidR="000D40C4" w:rsidRDefault="00000000">
      <w:pPr>
        <w:pStyle w:val="BodyText"/>
        <w:spacing w:before="1"/>
        <w:ind w:left="398" w:right="863"/>
      </w:pPr>
      <w:r>
        <w:t>Governor Tim Walz recognized that disparities based on race, geography, and economic status impact Minnesotans’ ability to be successful and on his second day in office established the One Minnesota Council (Executive Order 16-01) — an interagency partnership charged with ensuring everyone in Minnesota</w:t>
      </w:r>
      <w:r>
        <w:rPr>
          <w:spacing w:val="-3"/>
        </w:rPr>
        <w:t xml:space="preserve"> </w:t>
      </w:r>
      <w:r>
        <w:t>has</w:t>
      </w:r>
      <w:r>
        <w:rPr>
          <w:spacing w:val="-3"/>
        </w:rPr>
        <w:t xml:space="preserve"> </w:t>
      </w:r>
      <w:r>
        <w:t>opportunity</w:t>
      </w:r>
      <w:r>
        <w:rPr>
          <w:spacing w:val="-3"/>
        </w:rPr>
        <w:t xml:space="preserve"> </w:t>
      </w:r>
      <w:r>
        <w:t>to</w:t>
      </w:r>
      <w:r>
        <w:rPr>
          <w:spacing w:val="-2"/>
        </w:rPr>
        <w:t xml:space="preserve"> </w:t>
      </w:r>
      <w:r>
        <w:t>thrive.</w:t>
      </w:r>
      <w:r>
        <w:rPr>
          <w:spacing w:val="-3"/>
        </w:rPr>
        <w:t xml:space="preserve"> </w:t>
      </w:r>
      <w:r>
        <w:t>Through</w:t>
      </w:r>
      <w:r>
        <w:rPr>
          <w:spacing w:val="-4"/>
        </w:rPr>
        <w:t xml:space="preserve"> </w:t>
      </w:r>
      <w:r>
        <w:t>Executive</w:t>
      </w:r>
      <w:r>
        <w:rPr>
          <w:spacing w:val="-1"/>
        </w:rPr>
        <w:t xml:space="preserve"> </w:t>
      </w:r>
      <w:r>
        <w:t>Order</w:t>
      </w:r>
      <w:r>
        <w:rPr>
          <w:spacing w:val="-4"/>
        </w:rPr>
        <w:t xml:space="preserve"> </w:t>
      </w:r>
      <w:r>
        <w:t>19-24,</w:t>
      </w:r>
      <w:r>
        <w:rPr>
          <w:spacing w:val="-3"/>
        </w:rPr>
        <w:t xml:space="preserve"> </w:t>
      </w:r>
      <w:r>
        <w:t>Gov.</w:t>
      </w:r>
      <w:r>
        <w:rPr>
          <w:spacing w:val="-3"/>
        </w:rPr>
        <w:t xml:space="preserve"> </w:t>
      </w:r>
      <w:r>
        <w:t>Walz</w:t>
      </w:r>
      <w:r>
        <w:rPr>
          <w:spacing w:val="-2"/>
        </w:rPr>
        <w:t xml:space="preserve"> </w:t>
      </w:r>
      <w:r>
        <w:t>expanded</w:t>
      </w:r>
      <w:r>
        <w:rPr>
          <w:spacing w:val="-1"/>
        </w:rPr>
        <w:t xml:space="preserve"> </w:t>
      </w:r>
      <w:r>
        <w:t>the</w:t>
      </w:r>
      <w:r>
        <w:rPr>
          <w:spacing w:val="-3"/>
        </w:rPr>
        <w:t xml:space="preserve"> </w:t>
      </w:r>
      <w:r>
        <w:t>number</w:t>
      </w:r>
      <w:r>
        <w:rPr>
          <w:spacing w:val="-1"/>
        </w:rPr>
        <w:t xml:space="preserve"> </w:t>
      </w:r>
      <w:r>
        <w:t xml:space="preserve">of agencies required to develop policies and consult with Minnesota Tribal Nations and directed specific agency staff to complete the states’ Tribal State Relations Training. In 2021, government-to-government relationships with Tribal Governments became law (Minnesota Statutes 10.65), which defines specific consultation responsibilities and training requirements for state agencies and agency staff, including </w:t>
      </w:r>
      <w:r>
        <w:rPr>
          <w:spacing w:val="-2"/>
        </w:rPr>
        <w:t>BWSR.</w:t>
      </w:r>
    </w:p>
    <w:p w14:paraId="6B1F5210" w14:textId="77777777" w:rsidR="000D40C4" w:rsidRDefault="000D40C4">
      <w:pPr>
        <w:pStyle w:val="BodyText"/>
        <w:spacing w:before="11"/>
        <w:rPr>
          <w:sz w:val="21"/>
        </w:rPr>
      </w:pPr>
    </w:p>
    <w:p w14:paraId="2B9C2B39" w14:textId="77777777" w:rsidR="000D40C4" w:rsidRDefault="00000000">
      <w:pPr>
        <w:pStyle w:val="BodyText"/>
        <w:ind w:left="397" w:right="936"/>
      </w:pPr>
      <w:r>
        <w:t>Following the approval of Executive Order 16-01, state agencies increased efforts to advance equity. An enterprise Chief Inclusion Officer was appointed, and an enterprise Office of Inclusion established, housed</w:t>
      </w:r>
      <w:r>
        <w:rPr>
          <w:spacing w:val="-2"/>
        </w:rPr>
        <w:t xml:space="preserve"> </w:t>
      </w:r>
      <w:r>
        <w:t>within</w:t>
      </w:r>
      <w:r>
        <w:rPr>
          <w:spacing w:val="-4"/>
        </w:rPr>
        <w:t xml:space="preserve"> </w:t>
      </w:r>
      <w:r>
        <w:t>Minnesota</w:t>
      </w:r>
      <w:r>
        <w:rPr>
          <w:spacing w:val="-5"/>
        </w:rPr>
        <w:t xml:space="preserve"> </w:t>
      </w:r>
      <w:r>
        <w:t>Management</w:t>
      </w:r>
      <w:r>
        <w:rPr>
          <w:spacing w:val="-5"/>
        </w:rPr>
        <w:t xml:space="preserve"> </w:t>
      </w:r>
      <w:r>
        <w:t>&amp;</w:t>
      </w:r>
      <w:r>
        <w:rPr>
          <w:spacing w:val="-2"/>
        </w:rPr>
        <w:t xml:space="preserve"> </w:t>
      </w:r>
      <w:r>
        <w:t>Budget</w:t>
      </w:r>
      <w:r>
        <w:rPr>
          <w:spacing w:val="-5"/>
        </w:rPr>
        <w:t xml:space="preserve"> </w:t>
      </w:r>
      <w:r>
        <w:t>(MMB).</w:t>
      </w:r>
      <w:r>
        <w:rPr>
          <w:spacing w:val="-2"/>
        </w:rPr>
        <w:t xml:space="preserve"> </w:t>
      </w:r>
      <w:r>
        <w:t>Cabinet-level</w:t>
      </w:r>
      <w:r>
        <w:rPr>
          <w:spacing w:val="-4"/>
        </w:rPr>
        <w:t xml:space="preserve"> </w:t>
      </w:r>
      <w:r>
        <w:t>agencies</w:t>
      </w:r>
      <w:r>
        <w:rPr>
          <w:spacing w:val="-4"/>
        </w:rPr>
        <w:t xml:space="preserve"> </w:t>
      </w:r>
      <w:r>
        <w:t>began</w:t>
      </w:r>
      <w:r>
        <w:rPr>
          <w:spacing w:val="-2"/>
        </w:rPr>
        <w:t xml:space="preserve"> </w:t>
      </w:r>
      <w:r>
        <w:t>to</w:t>
      </w:r>
      <w:r>
        <w:rPr>
          <w:spacing w:val="-4"/>
        </w:rPr>
        <w:t xml:space="preserve"> </w:t>
      </w:r>
      <w:r>
        <w:t>develop</w:t>
      </w:r>
      <w:r>
        <w:rPr>
          <w:spacing w:val="-4"/>
        </w:rPr>
        <w:t xml:space="preserve"> </w:t>
      </w:r>
      <w:r>
        <w:t>equity change plans. For fiscal year 2018, the Office of Grants Management revised grant management policies (Policy Numbers 08-02, 08-03, and 08-04) with diversity and inclusion standards in grant-making. An enterprise Office of Accessibility was established within MNIT.</w:t>
      </w:r>
    </w:p>
    <w:p w14:paraId="2132E37B" w14:textId="77777777" w:rsidR="000D40C4" w:rsidRDefault="000D40C4">
      <w:pPr>
        <w:pStyle w:val="BodyText"/>
        <w:spacing w:before="11"/>
        <w:rPr>
          <w:sz w:val="21"/>
        </w:rPr>
      </w:pPr>
    </w:p>
    <w:p w14:paraId="384D9AE2" w14:textId="77777777" w:rsidR="000D40C4" w:rsidRDefault="00000000">
      <w:pPr>
        <w:pStyle w:val="BodyText"/>
        <w:ind w:left="397" w:right="948"/>
      </w:pPr>
      <w:r>
        <w:t>The pace of recent efforts may have been impacted because of the pandemic, however, the murder of George Floyd in Minneapolis in 2020, the resulting civil unrest in Minneapolis, and those that occurred across the country (and in other nations) brought to the forefront the importance of addressing racial bias</w:t>
      </w:r>
      <w:r>
        <w:rPr>
          <w:spacing w:val="-2"/>
        </w:rPr>
        <w:t xml:space="preserve"> </w:t>
      </w:r>
      <w:r>
        <w:t>and</w:t>
      </w:r>
      <w:r>
        <w:rPr>
          <w:spacing w:val="-4"/>
        </w:rPr>
        <w:t xml:space="preserve"> </w:t>
      </w:r>
      <w:r>
        <w:t>inequities,</w:t>
      </w:r>
      <w:r>
        <w:rPr>
          <w:spacing w:val="-3"/>
        </w:rPr>
        <w:t xml:space="preserve"> </w:t>
      </w:r>
      <w:r>
        <w:t>creating</w:t>
      </w:r>
      <w:r>
        <w:rPr>
          <w:spacing w:val="-2"/>
        </w:rPr>
        <w:t xml:space="preserve"> </w:t>
      </w:r>
      <w:r>
        <w:t>a</w:t>
      </w:r>
      <w:r>
        <w:rPr>
          <w:spacing w:val="-3"/>
        </w:rPr>
        <w:t xml:space="preserve"> </w:t>
      </w:r>
      <w:r>
        <w:t>shared</w:t>
      </w:r>
      <w:r>
        <w:rPr>
          <w:spacing w:val="-4"/>
        </w:rPr>
        <w:t xml:space="preserve"> </w:t>
      </w:r>
      <w:r>
        <w:t>vision,</w:t>
      </w:r>
      <w:r>
        <w:rPr>
          <w:spacing w:val="-2"/>
        </w:rPr>
        <w:t xml:space="preserve"> </w:t>
      </w:r>
      <w:r>
        <w:t>and</w:t>
      </w:r>
      <w:r>
        <w:rPr>
          <w:spacing w:val="-2"/>
        </w:rPr>
        <w:t xml:space="preserve"> </w:t>
      </w:r>
      <w:r>
        <w:t>identifying</w:t>
      </w:r>
      <w:r>
        <w:rPr>
          <w:spacing w:val="-2"/>
        </w:rPr>
        <w:t xml:space="preserve"> </w:t>
      </w:r>
      <w:r>
        <w:t>targeted</w:t>
      </w:r>
      <w:r>
        <w:rPr>
          <w:spacing w:val="-4"/>
        </w:rPr>
        <w:t xml:space="preserve"> </w:t>
      </w:r>
      <w:r>
        <w:t>efforts</w:t>
      </w:r>
      <w:r>
        <w:rPr>
          <w:spacing w:val="-3"/>
        </w:rPr>
        <w:t xml:space="preserve"> </w:t>
      </w:r>
      <w:r>
        <w:t>to</w:t>
      </w:r>
      <w:r>
        <w:rPr>
          <w:spacing w:val="-2"/>
        </w:rPr>
        <w:t xml:space="preserve"> </w:t>
      </w:r>
      <w:r>
        <w:t>improve</w:t>
      </w:r>
      <w:r>
        <w:rPr>
          <w:spacing w:val="-3"/>
        </w:rPr>
        <w:t xml:space="preserve"> </w:t>
      </w:r>
      <w:r>
        <w:t>internal</w:t>
      </w:r>
      <w:r>
        <w:rPr>
          <w:spacing w:val="-3"/>
        </w:rPr>
        <w:t xml:space="preserve"> </w:t>
      </w:r>
      <w:r>
        <w:t>capacity for DEI work.</w:t>
      </w:r>
    </w:p>
    <w:p w14:paraId="143BA898" w14:textId="77777777" w:rsidR="000D40C4" w:rsidRDefault="000D40C4">
      <w:pPr>
        <w:pStyle w:val="BodyText"/>
        <w:spacing w:before="8"/>
        <w:rPr>
          <w:sz w:val="27"/>
        </w:rPr>
      </w:pPr>
    </w:p>
    <w:p w14:paraId="4FBF968D" w14:textId="77777777" w:rsidR="000D40C4" w:rsidRDefault="00000000">
      <w:pPr>
        <w:pStyle w:val="Heading2"/>
      </w:pPr>
      <w:bookmarkStart w:id="8" w:name="BWSR’s_Commitment_to_Diversity,_Equity_a"/>
      <w:bookmarkStart w:id="9" w:name="_Toc135904184"/>
      <w:bookmarkEnd w:id="8"/>
      <w:r>
        <w:rPr>
          <w:color w:val="5D295F"/>
        </w:rPr>
        <w:t>BWSR’s</w:t>
      </w:r>
      <w:r>
        <w:rPr>
          <w:color w:val="5D295F"/>
          <w:spacing w:val="-8"/>
        </w:rPr>
        <w:t xml:space="preserve"> </w:t>
      </w:r>
      <w:r>
        <w:rPr>
          <w:color w:val="5D295F"/>
        </w:rPr>
        <w:t>Commitment</w:t>
      </w:r>
      <w:r>
        <w:rPr>
          <w:color w:val="5D295F"/>
          <w:spacing w:val="-5"/>
        </w:rPr>
        <w:t xml:space="preserve"> </w:t>
      </w:r>
      <w:r>
        <w:rPr>
          <w:color w:val="5D295F"/>
        </w:rPr>
        <w:t>to</w:t>
      </w:r>
      <w:r>
        <w:rPr>
          <w:color w:val="5D295F"/>
          <w:spacing w:val="-5"/>
        </w:rPr>
        <w:t xml:space="preserve"> </w:t>
      </w:r>
      <w:r>
        <w:rPr>
          <w:color w:val="5D295F"/>
        </w:rPr>
        <w:t>Diversity,</w:t>
      </w:r>
      <w:r>
        <w:rPr>
          <w:color w:val="5D295F"/>
          <w:spacing w:val="-4"/>
        </w:rPr>
        <w:t xml:space="preserve"> </w:t>
      </w:r>
      <w:r>
        <w:rPr>
          <w:color w:val="5D295F"/>
        </w:rPr>
        <w:t>Equity</w:t>
      </w:r>
      <w:r>
        <w:rPr>
          <w:color w:val="5D295F"/>
          <w:spacing w:val="-3"/>
        </w:rPr>
        <w:t xml:space="preserve"> </w:t>
      </w:r>
      <w:r>
        <w:rPr>
          <w:color w:val="5D295F"/>
        </w:rPr>
        <w:t>and</w:t>
      </w:r>
      <w:r>
        <w:rPr>
          <w:color w:val="5D295F"/>
          <w:spacing w:val="-4"/>
        </w:rPr>
        <w:t xml:space="preserve"> </w:t>
      </w:r>
      <w:r>
        <w:rPr>
          <w:color w:val="5D295F"/>
          <w:spacing w:val="-2"/>
        </w:rPr>
        <w:t>Inclusion</w:t>
      </w:r>
      <w:bookmarkEnd w:id="9"/>
    </w:p>
    <w:p w14:paraId="03FF7612" w14:textId="77777777" w:rsidR="000D40C4" w:rsidRDefault="000D40C4">
      <w:pPr>
        <w:pStyle w:val="BodyText"/>
        <w:spacing w:before="10"/>
        <w:rPr>
          <w:sz w:val="23"/>
        </w:rPr>
      </w:pPr>
    </w:p>
    <w:p w14:paraId="7A6131A7" w14:textId="77777777" w:rsidR="000D40C4" w:rsidRDefault="00000000">
      <w:pPr>
        <w:pStyle w:val="BodyText"/>
        <w:ind w:left="399" w:right="902"/>
      </w:pPr>
      <w:r>
        <w:t>BWSR is committed to diversity, equity and inclusion (DEI) and is working internally to improve DEI policies and practices across the organization. In 2019, BWSR implemented a comprehensive Affirmative Action Plan that includes policies and procedures against sexual harassment and provides for reasonable accommodations, outlines a job category analysis, and identifies areas for further monitoring, among other items. The agency established various partnerships that strive to increase the diversity of its candidate pools, given the lack of diverse staffing representation across BWSR regions. BWSR has engaged in DEI activities to support staff development through introductory trainings and the administration of the Intercultural Developmental Inventory. DEI training is also offered at BWSR Academy. These efforts are making important contributions to hiring practices, inclusion and the promotion</w:t>
      </w:r>
      <w:r>
        <w:rPr>
          <w:spacing w:val="-1"/>
        </w:rPr>
        <w:t xml:space="preserve"> </w:t>
      </w:r>
      <w:r>
        <w:t>of</w:t>
      </w:r>
      <w:r>
        <w:rPr>
          <w:spacing w:val="-1"/>
        </w:rPr>
        <w:t xml:space="preserve"> </w:t>
      </w:r>
      <w:r>
        <w:t>a</w:t>
      </w:r>
      <w:r>
        <w:rPr>
          <w:spacing w:val="-5"/>
        </w:rPr>
        <w:t xml:space="preserve"> </w:t>
      </w:r>
      <w:r>
        <w:t>baseline</w:t>
      </w:r>
      <w:r>
        <w:rPr>
          <w:spacing w:val="-3"/>
        </w:rPr>
        <w:t xml:space="preserve"> </w:t>
      </w:r>
      <w:r>
        <w:t>understanding</w:t>
      </w:r>
      <w:r>
        <w:rPr>
          <w:spacing w:val="-2"/>
        </w:rPr>
        <w:t xml:space="preserve"> </w:t>
      </w:r>
      <w:r>
        <w:t>of</w:t>
      </w:r>
      <w:r>
        <w:rPr>
          <w:spacing w:val="-1"/>
        </w:rPr>
        <w:t xml:space="preserve"> </w:t>
      </w:r>
      <w:r>
        <w:t>DEI.</w:t>
      </w:r>
      <w:r>
        <w:rPr>
          <w:spacing w:val="-1"/>
        </w:rPr>
        <w:t xml:space="preserve"> </w:t>
      </w:r>
      <w:r>
        <w:t>However,</w:t>
      </w:r>
      <w:r>
        <w:rPr>
          <w:spacing w:val="-1"/>
        </w:rPr>
        <w:t xml:space="preserve"> </w:t>
      </w:r>
      <w:r>
        <w:t>to</w:t>
      </w:r>
      <w:r>
        <w:rPr>
          <w:spacing w:val="-5"/>
        </w:rPr>
        <w:t xml:space="preserve"> </w:t>
      </w:r>
      <w:r>
        <w:t>effectively</w:t>
      </w:r>
      <w:r>
        <w:rPr>
          <w:spacing w:val="-1"/>
        </w:rPr>
        <w:t xml:space="preserve"> </w:t>
      </w:r>
      <w:r>
        <w:t>infuse</w:t>
      </w:r>
      <w:r>
        <w:rPr>
          <w:spacing w:val="-3"/>
        </w:rPr>
        <w:t xml:space="preserve"> </w:t>
      </w:r>
      <w:r>
        <w:t>DEI</w:t>
      </w:r>
      <w:r>
        <w:rPr>
          <w:spacing w:val="-3"/>
        </w:rPr>
        <w:t xml:space="preserve"> </w:t>
      </w:r>
      <w:r>
        <w:t>values</w:t>
      </w:r>
      <w:r>
        <w:rPr>
          <w:spacing w:val="-3"/>
        </w:rPr>
        <w:t xml:space="preserve"> </w:t>
      </w:r>
      <w:r>
        <w:t>and</w:t>
      </w:r>
      <w:r>
        <w:rPr>
          <w:spacing w:val="-4"/>
        </w:rPr>
        <w:t xml:space="preserve"> </w:t>
      </w:r>
      <w:r>
        <w:t>practices</w:t>
      </w:r>
      <w:r>
        <w:rPr>
          <w:spacing w:val="-1"/>
        </w:rPr>
        <w:t xml:space="preserve"> </w:t>
      </w:r>
      <w:r>
        <w:t>into our work, ongoing efforts must be intentional and strategic.</w:t>
      </w:r>
    </w:p>
    <w:p w14:paraId="7DBADECE" w14:textId="77777777" w:rsidR="000D40C4" w:rsidRDefault="000D40C4">
      <w:pPr>
        <w:sectPr w:rsidR="000D40C4">
          <w:pgSz w:w="12240" w:h="15840"/>
          <w:pgMar w:top="1400" w:right="560" w:bottom="1200" w:left="1040" w:header="0" w:footer="1014" w:gutter="0"/>
          <w:cols w:space="720"/>
        </w:sectPr>
      </w:pPr>
    </w:p>
    <w:p w14:paraId="4E7CCDF2" w14:textId="77777777" w:rsidR="000D40C4" w:rsidRDefault="000D40C4">
      <w:pPr>
        <w:pStyle w:val="BodyText"/>
        <w:spacing w:before="6"/>
        <w:rPr>
          <w:sz w:val="27"/>
        </w:rPr>
      </w:pPr>
    </w:p>
    <w:p w14:paraId="24F59E53" w14:textId="77777777" w:rsidR="000D40C4" w:rsidRDefault="00000000">
      <w:pPr>
        <w:pStyle w:val="Heading2"/>
      </w:pPr>
      <w:bookmarkStart w:id="10" w:name="DEI_Strategic_Planning_and_Development_P"/>
      <w:bookmarkStart w:id="11" w:name="_Toc135904185"/>
      <w:bookmarkEnd w:id="10"/>
      <w:r>
        <w:rPr>
          <w:color w:val="5D295F"/>
        </w:rPr>
        <w:t>DEI</w:t>
      </w:r>
      <w:r>
        <w:rPr>
          <w:color w:val="5D295F"/>
          <w:spacing w:val="-6"/>
        </w:rPr>
        <w:t xml:space="preserve"> </w:t>
      </w:r>
      <w:r>
        <w:rPr>
          <w:color w:val="5D295F"/>
        </w:rPr>
        <w:t>Strategic</w:t>
      </w:r>
      <w:r>
        <w:rPr>
          <w:color w:val="5D295F"/>
          <w:spacing w:val="-4"/>
        </w:rPr>
        <w:t xml:space="preserve"> </w:t>
      </w:r>
      <w:r>
        <w:rPr>
          <w:color w:val="5D295F"/>
        </w:rPr>
        <w:t>Planning</w:t>
      </w:r>
      <w:r>
        <w:rPr>
          <w:color w:val="5D295F"/>
          <w:spacing w:val="-4"/>
        </w:rPr>
        <w:t xml:space="preserve"> </w:t>
      </w:r>
      <w:r>
        <w:rPr>
          <w:color w:val="5D295F"/>
        </w:rPr>
        <w:t>and</w:t>
      </w:r>
      <w:r>
        <w:rPr>
          <w:color w:val="5D295F"/>
          <w:spacing w:val="-4"/>
        </w:rPr>
        <w:t xml:space="preserve"> </w:t>
      </w:r>
      <w:r>
        <w:rPr>
          <w:color w:val="5D295F"/>
        </w:rPr>
        <w:t>Development</w:t>
      </w:r>
      <w:r>
        <w:rPr>
          <w:color w:val="5D295F"/>
          <w:spacing w:val="-6"/>
        </w:rPr>
        <w:t xml:space="preserve"> </w:t>
      </w:r>
      <w:r>
        <w:rPr>
          <w:color w:val="5D295F"/>
          <w:spacing w:val="-2"/>
        </w:rPr>
        <w:t>Process</w:t>
      </w:r>
      <w:bookmarkEnd w:id="11"/>
    </w:p>
    <w:p w14:paraId="7DC78EB8" w14:textId="77777777" w:rsidR="000D40C4" w:rsidRDefault="000D40C4">
      <w:pPr>
        <w:pStyle w:val="BodyText"/>
        <w:spacing w:before="10"/>
        <w:rPr>
          <w:sz w:val="23"/>
        </w:rPr>
      </w:pPr>
    </w:p>
    <w:p w14:paraId="6BBB2E5D" w14:textId="77777777" w:rsidR="000D40C4" w:rsidRDefault="00000000">
      <w:pPr>
        <w:pStyle w:val="BodyText"/>
        <w:ind w:left="399" w:right="863"/>
      </w:pPr>
      <w:r>
        <w:t>BWSR</w:t>
      </w:r>
      <w:r>
        <w:rPr>
          <w:spacing w:val="-4"/>
        </w:rPr>
        <w:t xml:space="preserve"> </w:t>
      </w:r>
      <w:r>
        <w:t>engaged</w:t>
      </w:r>
      <w:r>
        <w:rPr>
          <w:spacing w:val="-4"/>
        </w:rPr>
        <w:t xml:space="preserve"> </w:t>
      </w:r>
      <w:r>
        <w:t>in</w:t>
      </w:r>
      <w:r>
        <w:rPr>
          <w:spacing w:val="-1"/>
        </w:rPr>
        <w:t xml:space="preserve"> </w:t>
      </w:r>
      <w:r>
        <w:t>a</w:t>
      </w:r>
      <w:r>
        <w:rPr>
          <w:spacing w:val="-5"/>
        </w:rPr>
        <w:t xml:space="preserve"> </w:t>
      </w:r>
      <w:r>
        <w:t>second</w:t>
      </w:r>
      <w:r>
        <w:rPr>
          <w:spacing w:val="-6"/>
        </w:rPr>
        <w:t xml:space="preserve"> </w:t>
      </w:r>
      <w:r>
        <w:t>RFP</w:t>
      </w:r>
      <w:r>
        <w:rPr>
          <w:spacing w:val="-1"/>
        </w:rPr>
        <w:t xml:space="preserve"> </w:t>
      </w:r>
      <w:r>
        <w:t>in</w:t>
      </w:r>
      <w:r>
        <w:rPr>
          <w:spacing w:val="-4"/>
        </w:rPr>
        <w:t xml:space="preserve"> </w:t>
      </w:r>
      <w:r>
        <w:t>2022</w:t>
      </w:r>
      <w:r>
        <w:rPr>
          <w:spacing w:val="-3"/>
        </w:rPr>
        <w:t xml:space="preserve"> </w:t>
      </w:r>
      <w:r>
        <w:t>to</w:t>
      </w:r>
      <w:r>
        <w:rPr>
          <w:spacing w:val="-2"/>
        </w:rPr>
        <w:t xml:space="preserve"> </w:t>
      </w:r>
      <w:r>
        <w:t>secure</w:t>
      </w:r>
      <w:r>
        <w:rPr>
          <w:spacing w:val="-1"/>
        </w:rPr>
        <w:t xml:space="preserve"> </w:t>
      </w:r>
      <w:r>
        <w:t>an</w:t>
      </w:r>
      <w:r>
        <w:rPr>
          <w:spacing w:val="-4"/>
        </w:rPr>
        <w:t xml:space="preserve"> </w:t>
      </w:r>
      <w:r>
        <w:t>external</w:t>
      </w:r>
      <w:r>
        <w:rPr>
          <w:spacing w:val="-3"/>
        </w:rPr>
        <w:t xml:space="preserve"> </w:t>
      </w:r>
      <w:r>
        <w:t>consultant</w:t>
      </w:r>
      <w:r>
        <w:rPr>
          <w:spacing w:val="-2"/>
        </w:rPr>
        <w:t xml:space="preserve"> </w:t>
      </w:r>
      <w:r>
        <w:t>to</w:t>
      </w:r>
      <w:r>
        <w:rPr>
          <w:spacing w:val="-2"/>
        </w:rPr>
        <w:t xml:space="preserve"> </w:t>
      </w:r>
      <w:r>
        <w:t>develop</w:t>
      </w:r>
      <w:r>
        <w:rPr>
          <w:spacing w:val="-2"/>
        </w:rPr>
        <w:t xml:space="preserve"> </w:t>
      </w:r>
      <w:r>
        <w:t>the</w:t>
      </w:r>
      <w:r>
        <w:rPr>
          <w:spacing w:val="-1"/>
        </w:rPr>
        <w:t xml:space="preserve"> </w:t>
      </w:r>
      <w:r>
        <w:t>organization’s</w:t>
      </w:r>
      <w:r>
        <w:rPr>
          <w:spacing w:val="-1"/>
        </w:rPr>
        <w:t xml:space="preserve"> </w:t>
      </w:r>
      <w:r>
        <w:t>DEI Plan, ultimately engaging S&amp;E to expand IDI work from 2021. The goal of this DEI strategic planning process was to identify strategies to build both staffing and organizational capacity to work effectively across cultures.</w:t>
      </w:r>
    </w:p>
    <w:p w14:paraId="06EE9A01" w14:textId="77777777" w:rsidR="000D40C4" w:rsidRDefault="000D40C4">
      <w:pPr>
        <w:pStyle w:val="BodyText"/>
        <w:spacing w:before="3"/>
        <w:rPr>
          <w:sz w:val="27"/>
        </w:rPr>
      </w:pPr>
    </w:p>
    <w:p w14:paraId="790E74F3" w14:textId="77777777" w:rsidR="000D40C4" w:rsidRDefault="000D40C4">
      <w:pPr>
        <w:pStyle w:val="BodyText"/>
        <w:spacing w:before="3"/>
        <w:rPr>
          <w:sz w:val="27"/>
        </w:rPr>
      </w:pPr>
      <w:bookmarkStart w:id="12" w:name="BWSR’s_Internal_DEI_Workgroup"/>
      <w:bookmarkStart w:id="13" w:name="Situational_Analysis"/>
      <w:bookmarkStart w:id="14" w:name="Internal_Baseline_(Current_State)"/>
      <w:bookmarkStart w:id="15" w:name="Focus_Groups"/>
      <w:bookmarkEnd w:id="12"/>
      <w:bookmarkEnd w:id="13"/>
      <w:bookmarkEnd w:id="14"/>
      <w:bookmarkEnd w:id="15"/>
    </w:p>
    <w:p w14:paraId="3AA97F45" w14:textId="77777777" w:rsidR="000D40C4" w:rsidRDefault="00000000">
      <w:pPr>
        <w:pStyle w:val="Heading2"/>
      </w:pPr>
      <w:bookmarkStart w:id="16" w:name="Plan_Development"/>
      <w:bookmarkStart w:id="17" w:name="_Toc135904186"/>
      <w:bookmarkEnd w:id="16"/>
      <w:r>
        <w:rPr>
          <w:color w:val="5D295F"/>
        </w:rPr>
        <w:t>Plan</w:t>
      </w:r>
      <w:r>
        <w:rPr>
          <w:color w:val="5D295F"/>
          <w:spacing w:val="-3"/>
        </w:rPr>
        <w:t xml:space="preserve"> </w:t>
      </w:r>
      <w:r>
        <w:rPr>
          <w:color w:val="5D295F"/>
          <w:spacing w:val="-2"/>
        </w:rPr>
        <w:t>Development</w:t>
      </w:r>
      <w:bookmarkEnd w:id="17"/>
    </w:p>
    <w:p w14:paraId="1384509D" w14:textId="77777777" w:rsidR="000D40C4" w:rsidRDefault="000D40C4">
      <w:pPr>
        <w:pStyle w:val="BodyText"/>
        <w:spacing w:before="1"/>
        <w:rPr>
          <w:sz w:val="24"/>
        </w:rPr>
      </w:pPr>
    </w:p>
    <w:p w14:paraId="561542A4" w14:textId="77777777" w:rsidR="000D40C4" w:rsidRDefault="00000000">
      <w:pPr>
        <w:pStyle w:val="BodyText"/>
        <w:ind w:left="399" w:right="936"/>
      </w:pPr>
      <w:r>
        <w:t>BWSR’s DEI plan development process builds on the agency-wide assessment findings using the Intercultural Development Inventory (IDI) conducted in Spring 2021 and learnings from the situational analysis. BWSR’s DEI plan aligns with the State of Minnesota’s vision for inclusion and equity for state agencies</w:t>
      </w:r>
      <w:r>
        <w:rPr>
          <w:spacing w:val="-3"/>
        </w:rPr>
        <w:t xml:space="preserve"> </w:t>
      </w:r>
      <w:r>
        <w:t>(One</w:t>
      </w:r>
      <w:r>
        <w:rPr>
          <w:spacing w:val="-3"/>
        </w:rPr>
        <w:t xml:space="preserve"> </w:t>
      </w:r>
      <w:r>
        <w:t>Minnesota).</w:t>
      </w:r>
      <w:r>
        <w:rPr>
          <w:spacing w:val="-3"/>
        </w:rPr>
        <w:t xml:space="preserve"> </w:t>
      </w:r>
      <w:r>
        <w:t>Priority</w:t>
      </w:r>
      <w:r>
        <w:rPr>
          <w:spacing w:val="-3"/>
        </w:rPr>
        <w:t xml:space="preserve"> </w:t>
      </w:r>
      <w:r>
        <w:t>areas</w:t>
      </w:r>
      <w:r>
        <w:rPr>
          <w:spacing w:val="-1"/>
        </w:rPr>
        <w:t xml:space="preserve"> </w:t>
      </w:r>
      <w:r>
        <w:t>and</w:t>
      </w:r>
      <w:r>
        <w:rPr>
          <w:spacing w:val="-1"/>
        </w:rPr>
        <w:t xml:space="preserve"> </w:t>
      </w:r>
      <w:r>
        <w:t>actions</w:t>
      </w:r>
      <w:r>
        <w:rPr>
          <w:spacing w:val="-1"/>
        </w:rPr>
        <w:t xml:space="preserve"> </w:t>
      </w:r>
      <w:r>
        <w:t>reflect</w:t>
      </w:r>
      <w:r>
        <w:rPr>
          <w:spacing w:val="-2"/>
        </w:rPr>
        <w:t xml:space="preserve"> </w:t>
      </w:r>
      <w:r>
        <w:t>the</w:t>
      </w:r>
      <w:r>
        <w:rPr>
          <w:spacing w:val="-3"/>
        </w:rPr>
        <w:t xml:space="preserve"> </w:t>
      </w:r>
      <w:r>
        <w:t>state’s</w:t>
      </w:r>
      <w:r>
        <w:rPr>
          <w:spacing w:val="-3"/>
        </w:rPr>
        <w:t xml:space="preserve"> </w:t>
      </w:r>
      <w:r>
        <w:t>four</w:t>
      </w:r>
      <w:r>
        <w:rPr>
          <w:spacing w:val="-1"/>
        </w:rPr>
        <w:t xml:space="preserve"> </w:t>
      </w:r>
      <w:r>
        <w:t>goals:</w:t>
      </w:r>
      <w:r>
        <w:rPr>
          <w:spacing w:val="-5"/>
        </w:rPr>
        <w:t xml:space="preserve"> </w:t>
      </w:r>
      <w:r>
        <w:t>designing</w:t>
      </w:r>
      <w:r>
        <w:rPr>
          <w:spacing w:val="-5"/>
        </w:rPr>
        <w:t xml:space="preserve"> </w:t>
      </w:r>
      <w:r>
        <w:t>for</w:t>
      </w:r>
      <w:r>
        <w:rPr>
          <w:spacing w:val="-4"/>
        </w:rPr>
        <w:t xml:space="preserve"> </w:t>
      </w:r>
      <w:r>
        <w:t>equity, intercultural competence, disaggregating data and leadership development.</w:t>
      </w:r>
    </w:p>
    <w:p w14:paraId="08AA82D8" w14:textId="77777777" w:rsidR="000D40C4" w:rsidRDefault="000D40C4">
      <w:pPr>
        <w:pStyle w:val="BodyText"/>
        <w:spacing w:before="11"/>
        <w:rPr>
          <w:sz w:val="21"/>
        </w:rPr>
      </w:pPr>
    </w:p>
    <w:p w14:paraId="106A5637" w14:textId="77777777" w:rsidR="000D40C4" w:rsidRDefault="00000000">
      <w:pPr>
        <w:pStyle w:val="BodyText"/>
        <w:ind w:left="398" w:right="863"/>
      </w:pPr>
      <w:r>
        <w:t>IDI assessment findings, the organization’s development stage along the intercultural development continuum,</w:t>
      </w:r>
      <w:r>
        <w:rPr>
          <w:spacing w:val="-3"/>
        </w:rPr>
        <w:t xml:space="preserve"> </w:t>
      </w:r>
      <w:r>
        <w:t>and</w:t>
      </w:r>
      <w:r>
        <w:rPr>
          <w:spacing w:val="-4"/>
        </w:rPr>
        <w:t xml:space="preserve"> </w:t>
      </w:r>
      <w:r>
        <w:t>the</w:t>
      </w:r>
      <w:r>
        <w:rPr>
          <w:spacing w:val="-3"/>
        </w:rPr>
        <w:t xml:space="preserve"> </w:t>
      </w:r>
      <w:r>
        <w:t>situational</w:t>
      </w:r>
      <w:r>
        <w:rPr>
          <w:spacing w:val="-3"/>
        </w:rPr>
        <w:t xml:space="preserve"> </w:t>
      </w:r>
      <w:r>
        <w:t>assessment</w:t>
      </w:r>
      <w:r>
        <w:rPr>
          <w:spacing w:val="-2"/>
        </w:rPr>
        <w:t xml:space="preserve"> </w:t>
      </w:r>
      <w:r>
        <w:t>results</w:t>
      </w:r>
      <w:r>
        <w:rPr>
          <w:spacing w:val="-3"/>
        </w:rPr>
        <w:t xml:space="preserve"> </w:t>
      </w:r>
      <w:r>
        <w:t>provide the</w:t>
      </w:r>
      <w:r>
        <w:rPr>
          <w:spacing w:val="-3"/>
        </w:rPr>
        <w:t xml:space="preserve"> </w:t>
      </w:r>
      <w:r>
        <w:t>foundation</w:t>
      </w:r>
      <w:r>
        <w:rPr>
          <w:spacing w:val="-4"/>
        </w:rPr>
        <w:t xml:space="preserve"> </w:t>
      </w:r>
      <w:r>
        <w:t>for</w:t>
      </w:r>
      <w:r>
        <w:rPr>
          <w:spacing w:val="-1"/>
        </w:rPr>
        <w:t xml:space="preserve"> </w:t>
      </w:r>
      <w:r>
        <w:t>the</w:t>
      </w:r>
      <w:r>
        <w:rPr>
          <w:spacing w:val="-3"/>
        </w:rPr>
        <w:t xml:space="preserve"> </w:t>
      </w:r>
      <w:r>
        <w:t>development</w:t>
      </w:r>
      <w:r>
        <w:rPr>
          <w:spacing w:val="-5"/>
        </w:rPr>
        <w:t xml:space="preserve"> </w:t>
      </w:r>
      <w:r>
        <w:t>of</w:t>
      </w:r>
      <w:r>
        <w:rPr>
          <w:spacing w:val="-3"/>
        </w:rPr>
        <w:t xml:space="preserve"> </w:t>
      </w:r>
      <w:r>
        <w:t>BWSR’s DEI plan. This in-depth and participatory process at all organization levels aligns strategic priorities and actions with the</w:t>
      </w:r>
      <w:r>
        <w:rPr>
          <w:spacing w:val="-1"/>
        </w:rPr>
        <w:t xml:space="preserve"> </w:t>
      </w:r>
      <w:r>
        <w:t>organizational</w:t>
      </w:r>
      <w:r>
        <w:rPr>
          <w:spacing w:val="-1"/>
        </w:rPr>
        <w:t xml:space="preserve"> </w:t>
      </w:r>
      <w:r>
        <w:t>readiness level.</w:t>
      </w:r>
      <w:r>
        <w:rPr>
          <w:spacing w:val="-1"/>
        </w:rPr>
        <w:t xml:space="preserve"> </w:t>
      </w:r>
      <w:r>
        <w:t>Planned</w:t>
      </w:r>
      <w:r>
        <w:rPr>
          <w:spacing w:val="-2"/>
        </w:rPr>
        <w:t xml:space="preserve"> </w:t>
      </w:r>
      <w:r>
        <w:t>updates</w:t>
      </w:r>
      <w:r>
        <w:rPr>
          <w:spacing w:val="-1"/>
        </w:rPr>
        <w:t xml:space="preserve"> </w:t>
      </w:r>
      <w:r>
        <w:t>to BWSR’s overarching Strategic</w:t>
      </w:r>
      <w:r>
        <w:rPr>
          <w:spacing w:val="-3"/>
        </w:rPr>
        <w:t xml:space="preserve"> </w:t>
      </w:r>
      <w:r>
        <w:t>Plan will provide opportunities to further align the business strategy of the organization with the DEI Plan.</w:t>
      </w:r>
    </w:p>
    <w:p w14:paraId="5A7A22DE" w14:textId="77777777" w:rsidR="000D40C4" w:rsidRDefault="000D40C4">
      <w:pPr>
        <w:pStyle w:val="BodyText"/>
        <w:spacing w:before="11"/>
        <w:rPr>
          <w:sz w:val="21"/>
        </w:rPr>
      </w:pPr>
    </w:p>
    <w:p w14:paraId="67E2B31B" w14:textId="77777777" w:rsidR="000D40C4" w:rsidRDefault="000D40C4">
      <w:pPr>
        <w:sectPr w:rsidR="000D40C4">
          <w:pgSz w:w="12240" w:h="15840"/>
          <w:pgMar w:top="1400" w:right="560" w:bottom="1200" w:left="1040" w:header="0" w:footer="1014" w:gutter="0"/>
          <w:cols w:space="720"/>
        </w:sectPr>
      </w:pPr>
    </w:p>
    <w:p w14:paraId="7EFDEED1" w14:textId="77777777" w:rsidR="000D40C4" w:rsidRDefault="00000000">
      <w:pPr>
        <w:pStyle w:val="Heading1"/>
      </w:pPr>
      <w:bookmarkStart w:id="18" w:name="BWSR_DEI_Plan"/>
      <w:bookmarkStart w:id="19" w:name="_Toc135904187"/>
      <w:bookmarkEnd w:id="18"/>
      <w:r>
        <w:rPr>
          <w:color w:val="003864"/>
        </w:rPr>
        <w:lastRenderedPageBreak/>
        <w:t>BWSR</w:t>
      </w:r>
      <w:r>
        <w:rPr>
          <w:color w:val="003864"/>
          <w:spacing w:val="-3"/>
        </w:rPr>
        <w:t xml:space="preserve"> </w:t>
      </w:r>
      <w:r>
        <w:rPr>
          <w:color w:val="003864"/>
        </w:rPr>
        <w:t xml:space="preserve">DEI </w:t>
      </w:r>
      <w:r>
        <w:rPr>
          <w:color w:val="003864"/>
          <w:spacing w:val="-4"/>
        </w:rPr>
        <w:t>Plan</w:t>
      </w:r>
      <w:bookmarkEnd w:id="19"/>
    </w:p>
    <w:p w14:paraId="6EBFCA39" w14:textId="77777777" w:rsidR="000D40C4" w:rsidRDefault="000D40C4">
      <w:pPr>
        <w:pStyle w:val="BodyText"/>
        <w:spacing w:before="3"/>
        <w:rPr>
          <w:sz w:val="27"/>
        </w:rPr>
      </w:pPr>
    </w:p>
    <w:p w14:paraId="4EBDE81D" w14:textId="77777777" w:rsidR="000D40C4" w:rsidRDefault="00000000">
      <w:pPr>
        <w:pStyle w:val="Heading2"/>
      </w:pPr>
      <w:bookmarkStart w:id="20" w:name="Definitions"/>
      <w:bookmarkStart w:id="21" w:name="_Toc135904188"/>
      <w:bookmarkEnd w:id="20"/>
      <w:r>
        <w:rPr>
          <w:color w:val="5D295F"/>
          <w:spacing w:val="-2"/>
        </w:rPr>
        <w:t>Definitions</w:t>
      </w:r>
      <w:bookmarkEnd w:id="21"/>
    </w:p>
    <w:p w14:paraId="667E80AB" w14:textId="77777777" w:rsidR="000D40C4" w:rsidRDefault="000D40C4">
      <w:pPr>
        <w:pStyle w:val="BodyText"/>
        <w:spacing w:before="11"/>
        <w:rPr>
          <w:sz w:val="21"/>
        </w:rPr>
      </w:pPr>
    </w:p>
    <w:p w14:paraId="1E1AFBB0" w14:textId="77777777" w:rsidR="000D40C4" w:rsidRDefault="00000000">
      <w:pPr>
        <w:pStyle w:val="BodyText"/>
        <w:ind w:left="399" w:right="936"/>
      </w:pPr>
      <w:r>
        <w:t>The</w:t>
      </w:r>
      <w:r>
        <w:rPr>
          <w:spacing w:val="-1"/>
        </w:rPr>
        <w:t xml:space="preserve"> </w:t>
      </w:r>
      <w:r>
        <w:t>DEI</w:t>
      </w:r>
      <w:r>
        <w:rPr>
          <w:spacing w:val="-3"/>
        </w:rPr>
        <w:t xml:space="preserve"> </w:t>
      </w:r>
      <w:r>
        <w:t>definitions</w:t>
      </w:r>
      <w:r>
        <w:rPr>
          <w:spacing w:val="-1"/>
        </w:rPr>
        <w:t xml:space="preserve"> </w:t>
      </w:r>
      <w:r>
        <w:t>used</w:t>
      </w:r>
      <w:r>
        <w:rPr>
          <w:spacing w:val="-2"/>
        </w:rPr>
        <w:t xml:space="preserve"> </w:t>
      </w:r>
      <w:r>
        <w:t>in</w:t>
      </w:r>
      <w:r>
        <w:rPr>
          <w:spacing w:val="-4"/>
        </w:rPr>
        <w:t xml:space="preserve"> </w:t>
      </w:r>
      <w:r>
        <w:t>this</w:t>
      </w:r>
      <w:r>
        <w:rPr>
          <w:spacing w:val="-1"/>
        </w:rPr>
        <w:t xml:space="preserve"> </w:t>
      </w:r>
      <w:r>
        <w:t>DEI</w:t>
      </w:r>
      <w:r>
        <w:rPr>
          <w:spacing w:val="-2"/>
        </w:rPr>
        <w:t xml:space="preserve"> </w:t>
      </w:r>
      <w:r>
        <w:t>Plan</w:t>
      </w:r>
      <w:r>
        <w:rPr>
          <w:spacing w:val="-1"/>
        </w:rPr>
        <w:t xml:space="preserve"> </w:t>
      </w:r>
      <w:r>
        <w:t>have</w:t>
      </w:r>
      <w:r>
        <w:rPr>
          <w:spacing w:val="-1"/>
        </w:rPr>
        <w:t xml:space="preserve"> </w:t>
      </w:r>
      <w:r>
        <w:t>been</w:t>
      </w:r>
      <w:r>
        <w:rPr>
          <w:spacing w:val="-1"/>
        </w:rPr>
        <w:t xml:space="preserve"> </w:t>
      </w:r>
      <w:r>
        <w:t>adopted</w:t>
      </w:r>
      <w:r>
        <w:rPr>
          <w:spacing w:val="-4"/>
        </w:rPr>
        <w:t xml:space="preserve"> </w:t>
      </w:r>
      <w:r>
        <w:t>from</w:t>
      </w:r>
      <w:r>
        <w:rPr>
          <w:spacing w:val="-4"/>
        </w:rPr>
        <w:t xml:space="preserve"> </w:t>
      </w:r>
      <w:r>
        <w:t>the</w:t>
      </w:r>
      <w:r>
        <w:rPr>
          <w:spacing w:val="-3"/>
        </w:rPr>
        <w:t xml:space="preserve"> </w:t>
      </w:r>
      <w:r>
        <w:t>definitions</w:t>
      </w:r>
      <w:r>
        <w:rPr>
          <w:spacing w:val="-3"/>
        </w:rPr>
        <w:t xml:space="preserve"> </w:t>
      </w:r>
      <w:r>
        <w:t>used</w:t>
      </w:r>
      <w:r>
        <w:rPr>
          <w:spacing w:val="-1"/>
        </w:rPr>
        <w:t xml:space="preserve"> </w:t>
      </w:r>
      <w:r>
        <w:t>by</w:t>
      </w:r>
      <w:r>
        <w:rPr>
          <w:spacing w:val="-1"/>
        </w:rPr>
        <w:t xml:space="preserve"> </w:t>
      </w:r>
      <w:r>
        <w:t>the</w:t>
      </w:r>
      <w:r>
        <w:rPr>
          <w:spacing w:val="-4"/>
        </w:rPr>
        <w:t xml:space="preserve"> </w:t>
      </w:r>
      <w:r>
        <w:t>State</w:t>
      </w:r>
      <w:r>
        <w:rPr>
          <w:spacing w:val="-3"/>
        </w:rPr>
        <w:t xml:space="preserve"> </w:t>
      </w:r>
      <w:r>
        <w:t>of Minnesota’s Office of Inclusion.</w:t>
      </w:r>
    </w:p>
    <w:p w14:paraId="0C364111" w14:textId="77777777" w:rsidR="000D40C4" w:rsidRDefault="000D40C4">
      <w:pPr>
        <w:pStyle w:val="BodyText"/>
        <w:spacing w:before="1"/>
      </w:pPr>
    </w:p>
    <w:p w14:paraId="186AF083" w14:textId="77777777" w:rsidR="000D40C4" w:rsidRDefault="00000000">
      <w:pPr>
        <w:pStyle w:val="ListParagraph"/>
        <w:numPr>
          <w:ilvl w:val="0"/>
          <w:numId w:val="10"/>
        </w:numPr>
        <w:tabs>
          <w:tab w:val="left" w:pos="1119"/>
          <w:tab w:val="left" w:pos="1120"/>
        </w:tabs>
        <w:ind w:right="946"/>
        <w:rPr>
          <w:rFonts w:ascii="Symbol" w:hAnsi="Symbol"/>
          <w:sz w:val="20"/>
        </w:rPr>
      </w:pPr>
      <w:r w:rsidRPr="0045223B">
        <w:rPr>
          <w:b/>
          <w:bCs/>
        </w:rPr>
        <w:t>Diversity</w:t>
      </w:r>
      <w:r>
        <w:t xml:space="preserve"> is all</w:t>
      </w:r>
      <w:r>
        <w:rPr>
          <w:spacing w:val="-2"/>
        </w:rPr>
        <w:t xml:space="preserve"> </w:t>
      </w:r>
      <w:r>
        <w:t xml:space="preserve">the </w:t>
      </w:r>
      <w:proofErr w:type="gramStart"/>
      <w:r>
        <w:t>ways</w:t>
      </w:r>
      <w:proofErr w:type="gramEnd"/>
      <w:r>
        <w:t xml:space="preserve"> that</w:t>
      </w:r>
      <w:r>
        <w:rPr>
          <w:spacing w:val="-4"/>
        </w:rPr>
        <w:t xml:space="preserve"> </w:t>
      </w:r>
      <w:r>
        <w:t>people</w:t>
      </w:r>
      <w:r>
        <w:rPr>
          <w:spacing w:val="-2"/>
        </w:rPr>
        <w:t xml:space="preserve"> </w:t>
      </w:r>
      <w:r>
        <w:t>are different</w:t>
      </w:r>
      <w:r>
        <w:rPr>
          <w:spacing w:val="-4"/>
        </w:rPr>
        <w:t xml:space="preserve"> </w:t>
      </w:r>
      <w:r>
        <w:t>and the</w:t>
      </w:r>
      <w:r>
        <w:rPr>
          <w:spacing w:val="-2"/>
        </w:rPr>
        <w:t xml:space="preserve"> </w:t>
      </w:r>
      <w:r>
        <w:t>same at</w:t>
      </w:r>
      <w:r>
        <w:rPr>
          <w:spacing w:val="-1"/>
        </w:rPr>
        <w:t xml:space="preserve"> </w:t>
      </w:r>
      <w:r>
        <w:t>the individual</w:t>
      </w:r>
      <w:r>
        <w:rPr>
          <w:spacing w:val="-2"/>
        </w:rPr>
        <w:t xml:space="preserve"> </w:t>
      </w:r>
      <w:r>
        <w:t>and group levels. Diversity</w:t>
      </w:r>
      <w:r>
        <w:rPr>
          <w:spacing w:val="-2"/>
        </w:rPr>
        <w:t xml:space="preserve"> </w:t>
      </w:r>
      <w:r>
        <w:t>is</w:t>
      </w:r>
      <w:r>
        <w:rPr>
          <w:spacing w:val="-3"/>
        </w:rPr>
        <w:t xml:space="preserve"> </w:t>
      </w:r>
      <w:r>
        <w:t>expressed</w:t>
      </w:r>
      <w:r>
        <w:rPr>
          <w:spacing w:val="-2"/>
        </w:rPr>
        <w:t xml:space="preserve"> </w:t>
      </w:r>
      <w:r>
        <w:t>in</w:t>
      </w:r>
      <w:r>
        <w:rPr>
          <w:spacing w:val="-4"/>
        </w:rPr>
        <w:t xml:space="preserve"> </w:t>
      </w:r>
      <w:r>
        <w:t>many</w:t>
      </w:r>
      <w:r>
        <w:rPr>
          <w:spacing w:val="-3"/>
        </w:rPr>
        <w:t xml:space="preserve"> </w:t>
      </w:r>
      <w:r>
        <w:t>dimensions,</w:t>
      </w:r>
      <w:r>
        <w:rPr>
          <w:spacing w:val="-2"/>
        </w:rPr>
        <w:t xml:space="preserve"> </w:t>
      </w:r>
      <w:r>
        <w:t>including</w:t>
      </w:r>
      <w:r>
        <w:rPr>
          <w:spacing w:val="-4"/>
        </w:rPr>
        <w:t xml:space="preserve"> </w:t>
      </w:r>
      <w:r>
        <w:t>but</w:t>
      </w:r>
      <w:r>
        <w:rPr>
          <w:spacing w:val="-3"/>
        </w:rPr>
        <w:t xml:space="preserve"> </w:t>
      </w:r>
      <w:r>
        <w:t>not</w:t>
      </w:r>
      <w:r>
        <w:rPr>
          <w:spacing w:val="-3"/>
        </w:rPr>
        <w:t xml:space="preserve"> </w:t>
      </w:r>
      <w:r>
        <w:t>limited</w:t>
      </w:r>
      <w:r>
        <w:rPr>
          <w:spacing w:val="-2"/>
        </w:rPr>
        <w:t xml:space="preserve"> </w:t>
      </w:r>
      <w:r>
        <w:t>to</w:t>
      </w:r>
      <w:r>
        <w:rPr>
          <w:spacing w:val="-4"/>
        </w:rPr>
        <w:t xml:space="preserve"> </w:t>
      </w:r>
      <w:r>
        <w:t>race</w:t>
      </w:r>
      <w:r>
        <w:rPr>
          <w:spacing w:val="-2"/>
        </w:rPr>
        <w:t xml:space="preserve"> </w:t>
      </w:r>
      <w:r>
        <w:t>and</w:t>
      </w:r>
      <w:r>
        <w:rPr>
          <w:spacing w:val="-4"/>
        </w:rPr>
        <w:t xml:space="preserve"> </w:t>
      </w:r>
      <w:r>
        <w:t>ethnicity,</w:t>
      </w:r>
      <w:r>
        <w:rPr>
          <w:spacing w:val="-3"/>
        </w:rPr>
        <w:t xml:space="preserve"> </w:t>
      </w:r>
      <w:r>
        <w:t xml:space="preserve">gender and gender identity, sexual orientation, socioeconomic status, language, culture, national origin, religious beliefs, identity, age, invisible or visible disability status, political perspective, and other </w:t>
      </w:r>
      <w:r>
        <w:rPr>
          <w:spacing w:val="-2"/>
        </w:rPr>
        <w:t>dimensions.</w:t>
      </w:r>
    </w:p>
    <w:p w14:paraId="59998211" w14:textId="77777777" w:rsidR="000D40C4" w:rsidRDefault="00000000">
      <w:pPr>
        <w:pStyle w:val="ListParagraph"/>
        <w:numPr>
          <w:ilvl w:val="0"/>
          <w:numId w:val="10"/>
        </w:numPr>
        <w:tabs>
          <w:tab w:val="left" w:pos="1119"/>
          <w:tab w:val="left" w:pos="1120"/>
        </w:tabs>
        <w:ind w:left="1119" w:right="1405" w:hanging="360"/>
        <w:rPr>
          <w:rFonts w:ascii="Symbol" w:hAnsi="Symbol"/>
          <w:sz w:val="20"/>
        </w:rPr>
      </w:pPr>
      <w:r w:rsidRPr="0045223B">
        <w:rPr>
          <w:b/>
          <w:bCs/>
        </w:rPr>
        <w:t>Equity</w:t>
      </w:r>
      <w:r>
        <w:rPr>
          <w:spacing w:val="-1"/>
        </w:rPr>
        <w:t xml:space="preserve"> </w:t>
      </w:r>
      <w:r>
        <w:t>is</w:t>
      </w:r>
      <w:r>
        <w:rPr>
          <w:spacing w:val="-3"/>
        </w:rPr>
        <w:t xml:space="preserve"> </w:t>
      </w:r>
      <w:r>
        <w:t>ensuring</w:t>
      </w:r>
      <w:r>
        <w:rPr>
          <w:spacing w:val="-5"/>
        </w:rPr>
        <w:t xml:space="preserve"> </w:t>
      </w:r>
      <w:r>
        <w:t>everyone</w:t>
      </w:r>
      <w:r>
        <w:rPr>
          <w:spacing w:val="-3"/>
        </w:rPr>
        <w:t xml:space="preserve"> </w:t>
      </w:r>
      <w:r>
        <w:t>has</w:t>
      </w:r>
      <w:r>
        <w:rPr>
          <w:spacing w:val="-1"/>
        </w:rPr>
        <w:t xml:space="preserve"> </w:t>
      </w:r>
      <w:r>
        <w:t>what</w:t>
      </w:r>
      <w:r>
        <w:rPr>
          <w:spacing w:val="-2"/>
        </w:rPr>
        <w:t xml:space="preserve"> </w:t>
      </w:r>
      <w:r>
        <w:t>they</w:t>
      </w:r>
      <w:r>
        <w:rPr>
          <w:spacing w:val="-3"/>
        </w:rPr>
        <w:t xml:space="preserve"> </w:t>
      </w:r>
      <w:r>
        <w:t>need</w:t>
      </w:r>
      <w:r>
        <w:rPr>
          <w:spacing w:val="-1"/>
        </w:rPr>
        <w:t xml:space="preserve"> </w:t>
      </w:r>
      <w:r>
        <w:t>to</w:t>
      </w:r>
      <w:r>
        <w:rPr>
          <w:spacing w:val="-4"/>
        </w:rPr>
        <w:t xml:space="preserve"> </w:t>
      </w:r>
      <w:r>
        <w:t>be</w:t>
      </w:r>
      <w:r>
        <w:rPr>
          <w:spacing w:val="-3"/>
        </w:rPr>
        <w:t xml:space="preserve"> </w:t>
      </w:r>
      <w:r>
        <w:t>successful.</w:t>
      </w:r>
      <w:r>
        <w:rPr>
          <w:spacing w:val="-1"/>
        </w:rPr>
        <w:t xml:space="preserve"> </w:t>
      </w:r>
      <w:r>
        <w:t>It</w:t>
      </w:r>
      <w:r>
        <w:rPr>
          <w:spacing w:val="-5"/>
        </w:rPr>
        <w:t xml:space="preserve"> </w:t>
      </w:r>
      <w:r>
        <w:t>requires</w:t>
      </w:r>
      <w:r>
        <w:rPr>
          <w:spacing w:val="-1"/>
        </w:rPr>
        <w:t xml:space="preserve"> </w:t>
      </w:r>
      <w:r>
        <w:t>commitment</w:t>
      </w:r>
      <w:r>
        <w:rPr>
          <w:spacing w:val="-2"/>
        </w:rPr>
        <w:t xml:space="preserve"> </w:t>
      </w:r>
      <w:r>
        <w:t>to strategic priorities, resources, respect, and consideration, as well as ongoing action and assessment of progress toward achieving goals.</w:t>
      </w:r>
    </w:p>
    <w:p w14:paraId="711FB405" w14:textId="77777777" w:rsidR="000D40C4" w:rsidRDefault="00000000">
      <w:pPr>
        <w:pStyle w:val="ListParagraph"/>
        <w:numPr>
          <w:ilvl w:val="0"/>
          <w:numId w:val="10"/>
        </w:numPr>
        <w:tabs>
          <w:tab w:val="left" w:pos="1119"/>
          <w:tab w:val="left" w:pos="1120"/>
        </w:tabs>
        <w:ind w:left="1119" w:right="948" w:hanging="360"/>
        <w:rPr>
          <w:rFonts w:ascii="Symbol" w:hAnsi="Symbol"/>
          <w:sz w:val="20"/>
        </w:rPr>
      </w:pPr>
      <w:r w:rsidRPr="0045223B">
        <w:rPr>
          <w:b/>
          <w:bCs/>
        </w:rPr>
        <w:t>Accessibility</w:t>
      </w:r>
      <w:r>
        <w:rPr>
          <w:spacing w:val="-2"/>
        </w:rPr>
        <w:t xml:space="preserve"> </w:t>
      </w:r>
      <w:r>
        <w:t>means</w:t>
      </w:r>
      <w:r>
        <w:rPr>
          <w:spacing w:val="-4"/>
        </w:rPr>
        <w:t xml:space="preserve"> </w:t>
      </w:r>
      <w:r>
        <w:t>everyone</w:t>
      </w:r>
      <w:r>
        <w:rPr>
          <w:spacing w:val="-2"/>
        </w:rPr>
        <w:t xml:space="preserve"> </w:t>
      </w:r>
      <w:r>
        <w:t>along</w:t>
      </w:r>
      <w:r>
        <w:rPr>
          <w:spacing w:val="-3"/>
        </w:rPr>
        <w:t xml:space="preserve"> </w:t>
      </w:r>
      <w:r>
        <w:t>the</w:t>
      </w:r>
      <w:r>
        <w:rPr>
          <w:spacing w:val="-2"/>
        </w:rPr>
        <w:t xml:space="preserve"> </w:t>
      </w:r>
      <w:r>
        <w:t>continuum</w:t>
      </w:r>
      <w:r>
        <w:rPr>
          <w:spacing w:val="-2"/>
        </w:rPr>
        <w:t xml:space="preserve"> </w:t>
      </w:r>
      <w:r>
        <w:t>of</w:t>
      </w:r>
      <w:r>
        <w:rPr>
          <w:spacing w:val="-4"/>
        </w:rPr>
        <w:t xml:space="preserve"> </w:t>
      </w:r>
      <w:r>
        <w:t>human</w:t>
      </w:r>
      <w:r>
        <w:rPr>
          <w:spacing w:val="-5"/>
        </w:rPr>
        <w:t xml:space="preserve"> </w:t>
      </w:r>
      <w:r>
        <w:t>ability</w:t>
      </w:r>
      <w:r>
        <w:rPr>
          <w:spacing w:val="-2"/>
        </w:rPr>
        <w:t xml:space="preserve"> </w:t>
      </w:r>
      <w:r>
        <w:t>and</w:t>
      </w:r>
      <w:r>
        <w:rPr>
          <w:spacing w:val="-5"/>
        </w:rPr>
        <w:t xml:space="preserve"> </w:t>
      </w:r>
      <w:r>
        <w:t>experience</w:t>
      </w:r>
      <w:r>
        <w:rPr>
          <w:spacing w:val="-2"/>
        </w:rPr>
        <w:t xml:space="preserve"> </w:t>
      </w:r>
      <w:r>
        <w:t>has</w:t>
      </w:r>
      <w:r>
        <w:rPr>
          <w:spacing w:val="-2"/>
        </w:rPr>
        <w:t xml:space="preserve"> </w:t>
      </w:r>
      <w:r>
        <w:t>access</w:t>
      </w:r>
      <w:r>
        <w:rPr>
          <w:spacing w:val="-2"/>
        </w:rPr>
        <w:t xml:space="preserve"> </w:t>
      </w:r>
      <w:r>
        <w:t>to the same tools and content.</w:t>
      </w:r>
    </w:p>
    <w:p w14:paraId="684A0898" w14:textId="77777777" w:rsidR="000D40C4" w:rsidRDefault="00000000">
      <w:pPr>
        <w:pStyle w:val="ListParagraph"/>
        <w:numPr>
          <w:ilvl w:val="0"/>
          <w:numId w:val="10"/>
        </w:numPr>
        <w:tabs>
          <w:tab w:val="left" w:pos="1119"/>
          <w:tab w:val="left" w:pos="1120"/>
        </w:tabs>
        <w:ind w:left="1119" w:right="947" w:hanging="360"/>
        <w:rPr>
          <w:rFonts w:ascii="Symbol" w:hAnsi="Symbol"/>
          <w:sz w:val="20"/>
        </w:rPr>
      </w:pPr>
      <w:r w:rsidRPr="0045223B">
        <w:rPr>
          <w:b/>
          <w:bCs/>
        </w:rPr>
        <w:t>Inclusion</w:t>
      </w:r>
      <w:r>
        <w:rPr>
          <w:spacing w:val="-2"/>
        </w:rPr>
        <w:t xml:space="preserve"> </w:t>
      </w:r>
      <w:r>
        <w:t>is</w:t>
      </w:r>
      <w:r>
        <w:rPr>
          <w:spacing w:val="-2"/>
        </w:rPr>
        <w:t xml:space="preserve"> </w:t>
      </w:r>
      <w:r>
        <w:t>the</w:t>
      </w:r>
      <w:r>
        <w:rPr>
          <w:spacing w:val="-4"/>
        </w:rPr>
        <w:t xml:space="preserve"> </w:t>
      </w:r>
      <w:r>
        <w:t>intentional,</w:t>
      </w:r>
      <w:r>
        <w:rPr>
          <w:spacing w:val="-4"/>
        </w:rPr>
        <w:t xml:space="preserve"> </w:t>
      </w:r>
      <w:r>
        <w:t>ongoing</w:t>
      </w:r>
      <w:r>
        <w:rPr>
          <w:spacing w:val="-5"/>
        </w:rPr>
        <w:t xml:space="preserve"> </w:t>
      </w:r>
      <w:r>
        <w:t>effort</w:t>
      </w:r>
      <w:r>
        <w:rPr>
          <w:spacing w:val="-3"/>
        </w:rPr>
        <w:t xml:space="preserve"> </w:t>
      </w:r>
      <w:r>
        <w:t>to</w:t>
      </w:r>
      <w:r>
        <w:rPr>
          <w:spacing w:val="-4"/>
        </w:rPr>
        <w:t xml:space="preserve"> </w:t>
      </w:r>
      <w:r>
        <w:t>ensure</w:t>
      </w:r>
      <w:r>
        <w:rPr>
          <w:spacing w:val="-4"/>
        </w:rPr>
        <w:t xml:space="preserve"> </w:t>
      </w:r>
      <w:r>
        <w:t>that</w:t>
      </w:r>
      <w:r>
        <w:rPr>
          <w:spacing w:val="-3"/>
        </w:rPr>
        <w:t xml:space="preserve"> </w:t>
      </w:r>
      <w:r>
        <w:t>diverse</w:t>
      </w:r>
      <w:r>
        <w:rPr>
          <w:spacing w:val="-2"/>
        </w:rPr>
        <w:t xml:space="preserve"> </w:t>
      </w:r>
      <w:r>
        <w:t>individuals</w:t>
      </w:r>
      <w:r>
        <w:rPr>
          <w:spacing w:val="-4"/>
        </w:rPr>
        <w:t xml:space="preserve"> </w:t>
      </w:r>
      <w:r>
        <w:t>fully</w:t>
      </w:r>
      <w:r>
        <w:rPr>
          <w:spacing w:val="-4"/>
        </w:rPr>
        <w:t xml:space="preserve"> </w:t>
      </w:r>
      <w:r>
        <w:t>participate</w:t>
      </w:r>
      <w:r>
        <w:rPr>
          <w:spacing w:val="-1"/>
        </w:rPr>
        <w:t xml:space="preserve"> </w:t>
      </w:r>
      <w:r>
        <w:t>in</w:t>
      </w:r>
      <w:r>
        <w:rPr>
          <w:spacing w:val="-2"/>
        </w:rPr>
        <w:t xml:space="preserve"> </w:t>
      </w:r>
      <w:r>
        <w:t>all aspects of organizational work, including decision making processes.</w:t>
      </w:r>
    </w:p>
    <w:p w14:paraId="7B3894E5" w14:textId="77777777" w:rsidR="000D40C4" w:rsidRDefault="00000000">
      <w:pPr>
        <w:pStyle w:val="ListParagraph"/>
        <w:numPr>
          <w:ilvl w:val="0"/>
          <w:numId w:val="10"/>
        </w:numPr>
        <w:tabs>
          <w:tab w:val="left" w:pos="1119"/>
          <w:tab w:val="left" w:pos="1120"/>
        </w:tabs>
        <w:spacing w:before="1"/>
        <w:ind w:right="1130"/>
        <w:rPr>
          <w:rFonts w:ascii="Symbol" w:hAnsi="Symbol"/>
          <w:sz w:val="20"/>
        </w:rPr>
      </w:pPr>
      <w:r w:rsidRPr="0045223B">
        <w:rPr>
          <w:b/>
          <w:bCs/>
        </w:rPr>
        <w:t>Diverse</w:t>
      </w:r>
      <w:r w:rsidRPr="0045223B">
        <w:rPr>
          <w:b/>
          <w:bCs/>
          <w:spacing w:val="-2"/>
        </w:rPr>
        <w:t xml:space="preserve"> </w:t>
      </w:r>
      <w:r w:rsidRPr="0045223B">
        <w:rPr>
          <w:b/>
          <w:bCs/>
        </w:rPr>
        <w:t>Populations</w:t>
      </w:r>
      <w:r>
        <w:rPr>
          <w:spacing w:val="-2"/>
        </w:rPr>
        <w:t xml:space="preserve"> </w:t>
      </w:r>
      <w:r>
        <w:t>include</w:t>
      </w:r>
      <w:r>
        <w:rPr>
          <w:spacing w:val="-4"/>
        </w:rPr>
        <w:t xml:space="preserve"> </w:t>
      </w:r>
      <w:r>
        <w:t>racial</w:t>
      </w:r>
      <w:r>
        <w:rPr>
          <w:spacing w:val="-4"/>
        </w:rPr>
        <w:t xml:space="preserve"> </w:t>
      </w:r>
      <w:r>
        <w:t>and</w:t>
      </w:r>
      <w:r>
        <w:rPr>
          <w:spacing w:val="-5"/>
        </w:rPr>
        <w:t xml:space="preserve"> </w:t>
      </w:r>
      <w:r>
        <w:t>ethnic</w:t>
      </w:r>
      <w:r>
        <w:rPr>
          <w:spacing w:val="-3"/>
        </w:rPr>
        <w:t xml:space="preserve"> </w:t>
      </w:r>
      <w:r>
        <w:t>communities,</w:t>
      </w:r>
      <w:r>
        <w:rPr>
          <w:spacing w:val="-4"/>
        </w:rPr>
        <w:t xml:space="preserve"> </w:t>
      </w:r>
      <w:r>
        <w:t>including</w:t>
      </w:r>
      <w:r>
        <w:rPr>
          <w:spacing w:val="-3"/>
        </w:rPr>
        <w:t xml:space="preserve"> </w:t>
      </w:r>
      <w:r>
        <w:t>American</w:t>
      </w:r>
      <w:r>
        <w:rPr>
          <w:spacing w:val="-5"/>
        </w:rPr>
        <w:t xml:space="preserve"> </w:t>
      </w:r>
      <w:r>
        <w:t>Indians,</w:t>
      </w:r>
      <w:r>
        <w:rPr>
          <w:spacing w:val="-4"/>
        </w:rPr>
        <w:t xml:space="preserve"> </w:t>
      </w:r>
      <w:r>
        <w:t>LGBTQI communities, disability status, veterans, geographic diversity within and across Minnesota, including Greater Minnesota, urban/metro.</w:t>
      </w:r>
    </w:p>
    <w:p w14:paraId="44B501B0" w14:textId="77777777" w:rsidR="000D40C4" w:rsidRDefault="000D40C4">
      <w:pPr>
        <w:pStyle w:val="BodyText"/>
        <w:spacing w:before="10"/>
        <w:rPr>
          <w:sz w:val="21"/>
        </w:rPr>
      </w:pPr>
    </w:p>
    <w:p w14:paraId="6F0E9760" w14:textId="228F7C70" w:rsidR="000D40C4" w:rsidRDefault="0072087E">
      <w:pPr>
        <w:pStyle w:val="BodyText"/>
        <w:ind w:left="398" w:right="936" w:firstLine="1"/>
      </w:pPr>
      <w:r>
        <w:t>An understanding</w:t>
      </w:r>
      <w:r w:rsidR="00000000">
        <w:t xml:space="preserve"> of the relationship between perceptions and human interactions with the natural environment</w:t>
      </w:r>
      <w:r w:rsidR="00000000">
        <w:rPr>
          <w:spacing w:val="-3"/>
        </w:rPr>
        <w:t xml:space="preserve"> </w:t>
      </w:r>
      <w:r w:rsidR="00000000">
        <w:t>and</w:t>
      </w:r>
      <w:r w:rsidR="00000000">
        <w:rPr>
          <w:spacing w:val="-2"/>
        </w:rPr>
        <w:t xml:space="preserve"> </w:t>
      </w:r>
      <w:r w:rsidR="0045180D">
        <w:t>exploration of</w:t>
      </w:r>
      <w:r w:rsidR="00000000">
        <w:rPr>
          <w:spacing w:val="-1"/>
        </w:rPr>
        <w:t xml:space="preserve"> </w:t>
      </w:r>
      <w:r w:rsidR="00000000">
        <w:t>their</w:t>
      </w:r>
      <w:r w:rsidR="00000000">
        <w:rPr>
          <w:spacing w:val="-2"/>
        </w:rPr>
        <w:t xml:space="preserve"> </w:t>
      </w:r>
      <w:r w:rsidR="00000000">
        <w:t>impact</w:t>
      </w:r>
      <w:r w:rsidR="00000000">
        <w:rPr>
          <w:spacing w:val="-3"/>
        </w:rPr>
        <w:t xml:space="preserve"> </w:t>
      </w:r>
      <w:r w:rsidR="00000000">
        <w:t>on</w:t>
      </w:r>
      <w:r w:rsidR="00000000">
        <w:rPr>
          <w:spacing w:val="-2"/>
        </w:rPr>
        <w:t xml:space="preserve"> </w:t>
      </w:r>
      <w:r w:rsidR="00000000">
        <w:t>the</w:t>
      </w:r>
      <w:r w:rsidR="00000000">
        <w:rPr>
          <w:spacing w:val="-4"/>
        </w:rPr>
        <w:t xml:space="preserve"> </w:t>
      </w:r>
      <w:r w:rsidR="00000000">
        <w:t>effectiveness</w:t>
      </w:r>
      <w:r w:rsidR="00000000">
        <w:rPr>
          <w:spacing w:val="-4"/>
        </w:rPr>
        <w:t xml:space="preserve"> </w:t>
      </w:r>
      <w:r w:rsidR="00000000">
        <w:t>of</w:t>
      </w:r>
      <w:r w:rsidR="00000000">
        <w:rPr>
          <w:spacing w:val="-1"/>
        </w:rPr>
        <w:t xml:space="preserve"> </w:t>
      </w:r>
      <w:r w:rsidR="00000000">
        <w:t>BWSR’s</w:t>
      </w:r>
      <w:r w:rsidR="00000000">
        <w:rPr>
          <w:spacing w:val="-4"/>
        </w:rPr>
        <w:t xml:space="preserve"> </w:t>
      </w:r>
      <w:r w:rsidR="00000000">
        <w:t>conservation</w:t>
      </w:r>
      <w:r w:rsidR="00000000">
        <w:rPr>
          <w:spacing w:val="-5"/>
        </w:rPr>
        <w:t xml:space="preserve"> </w:t>
      </w:r>
      <w:r w:rsidR="00000000">
        <w:t>efforts</w:t>
      </w:r>
      <w:r w:rsidR="00000000">
        <w:rPr>
          <w:spacing w:val="-2"/>
        </w:rPr>
        <w:t xml:space="preserve"> </w:t>
      </w:r>
      <w:r w:rsidR="00000000">
        <w:t>in Minnesota</w:t>
      </w:r>
      <w:r w:rsidR="0045180D">
        <w:t xml:space="preserve"> is needed</w:t>
      </w:r>
      <w:r w:rsidR="00000000">
        <w:t>. The concept of cultural values in conservation was introduced as a key concept to understanding this relationship, and how distinct cultural groups value nature differently. These underpinning cultural values impact BWSR’s DEI strategy and plan implementation, along with the effectiveness of conservation and climate change efforts. The following common understanding of cultural values in conservation was adopted:</w:t>
      </w:r>
    </w:p>
    <w:p w14:paraId="1DD220EF" w14:textId="77777777" w:rsidR="000D40C4" w:rsidRDefault="000D40C4">
      <w:pPr>
        <w:pStyle w:val="BodyText"/>
      </w:pPr>
    </w:p>
    <w:p w14:paraId="21462966" w14:textId="77777777" w:rsidR="000D40C4" w:rsidRDefault="00000000">
      <w:pPr>
        <w:pStyle w:val="BodyText"/>
        <w:ind w:left="399" w:right="863"/>
      </w:pPr>
      <w:r w:rsidRPr="0045223B">
        <w:rPr>
          <w:b/>
          <w:bCs/>
        </w:rPr>
        <w:t>Cultural Values in Conservation</w:t>
      </w:r>
      <w:r>
        <w:t xml:space="preserve"> refers to the ways in which the norms and values of different cultural groups</w:t>
      </w:r>
      <w:r>
        <w:rPr>
          <w:spacing w:val="-4"/>
        </w:rPr>
        <w:t xml:space="preserve"> </w:t>
      </w:r>
      <w:r>
        <w:t>shape</w:t>
      </w:r>
      <w:r>
        <w:rPr>
          <w:spacing w:val="-2"/>
        </w:rPr>
        <w:t xml:space="preserve"> </w:t>
      </w:r>
      <w:r>
        <w:t>their</w:t>
      </w:r>
      <w:r>
        <w:rPr>
          <w:spacing w:val="-5"/>
        </w:rPr>
        <w:t xml:space="preserve"> </w:t>
      </w:r>
      <w:r>
        <w:t>relationship</w:t>
      </w:r>
      <w:r>
        <w:rPr>
          <w:spacing w:val="-2"/>
        </w:rPr>
        <w:t xml:space="preserve"> </w:t>
      </w:r>
      <w:r>
        <w:t>to</w:t>
      </w:r>
      <w:r>
        <w:rPr>
          <w:spacing w:val="-5"/>
        </w:rPr>
        <w:t xml:space="preserve"> </w:t>
      </w:r>
      <w:r>
        <w:t>the</w:t>
      </w:r>
      <w:r>
        <w:rPr>
          <w:spacing w:val="-2"/>
        </w:rPr>
        <w:t xml:space="preserve"> </w:t>
      </w:r>
      <w:r>
        <w:t>natural</w:t>
      </w:r>
      <w:r>
        <w:rPr>
          <w:spacing w:val="-4"/>
        </w:rPr>
        <w:t xml:space="preserve"> </w:t>
      </w:r>
      <w:r>
        <w:t>resources</w:t>
      </w:r>
      <w:r>
        <w:rPr>
          <w:spacing w:val="-2"/>
        </w:rPr>
        <w:t xml:space="preserve"> </w:t>
      </w:r>
      <w:r>
        <w:t>(air,</w:t>
      </w:r>
      <w:r>
        <w:rPr>
          <w:spacing w:val="-2"/>
        </w:rPr>
        <w:t xml:space="preserve"> </w:t>
      </w:r>
      <w:r>
        <w:t>water,</w:t>
      </w:r>
      <w:r>
        <w:rPr>
          <w:spacing w:val="-2"/>
        </w:rPr>
        <w:t xml:space="preserve"> </w:t>
      </w:r>
      <w:r>
        <w:t>soil,</w:t>
      </w:r>
      <w:r>
        <w:rPr>
          <w:spacing w:val="-4"/>
        </w:rPr>
        <w:t xml:space="preserve"> </w:t>
      </w:r>
      <w:r>
        <w:t>minerals,</w:t>
      </w:r>
      <w:r>
        <w:rPr>
          <w:spacing w:val="-6"/>
        </w:rPr>
        <w:t xml:space="preserve"> </w:t>
      </w:r>
      <w:r>
        <w:t>plants</w:t>
      </w:r>
      <w:r>
        <w:rPr>
          <w:spacing w:val="-2"/>
        </w:rPr>
        <w:t xml:space="preserve"> </w:t>
      </w:r>
      <w:r>
        <w:t>and</w:t>
      </w:r>
      <w:r>
        <w:rPr>
          <w:spacing w:val="-2"/>
        </w:rPr>
        <w:t xml:space="preserve"> </w:t>
      </w:r>
      <w:r>
        <w:t>animals)</w:t>
      </w:r>
      <w:r>
        <w:rPr>
          <w:spacing w:val="-2"/>
        </w:rPr>
        <w:t xml:space="preserve"> </w:t>
      </w:r>
      <w:r>
        <w:t>and their approaches to the protection, conservation and management of natural resources. Understanding and integrating cultural</w:t>
      </w:r>
      <w:r>
        <w:rPr>
          <w:spacing w:val="-3"/>
        </w:rPr>
        <w:t xml:space="preserve"> </w:t>
      </w:r>
      <w:r>
        <w:t>values in conservation</w:t>
      </w:r>
      <w:r>
        <w:rPr>
          <w:spacing w:val="-2"/>
        </w:rPr>
        <w:t xml:space="preserve"> </w:t>
      </w:r>
      <w:r>
        <w:t>practices</w:t>
      </w:r>
      <w:r>
        <w:rPr>
          <w:spacing w:val="-1"/>
        </w:rPr>
        <w:t xml:space="preserve"> </w:t>
      </w:r>
      <w:r>
        <w:t>contributes to</w:t>
      </w:r>
      <w:r>
        <w:rPr>
          <w:spacing w:val="-2"/>
        </w:rPr>
        <w:t xml:space="preserve"> </w:t>
      </w:r>
      <w:r>
        <w:t>the promotion of</w:t>
      </w:r>
      <w:r>
        <w:rPr>
          <w:spacing w:val="-1"/>
        </w:rPr>
        <w:t xml:space="preserve"> </w:t>
      </w:r>
      <w:r>
        <w:t>equity</w:t>
      </w:r>
      <w:r>
        <w:rPr>
          <w:spacing w:val="-1"/>
        </w:rPr>
        <w:t xml:space="preserve"> </w:t>
      </w:r>
      <w:r>
        <w:t>(including reinforcing cultural practices) and sustainability. A lack of understanding of this relationship hinders the effectiveness of conservation efforts and can have negative consequences on the norms, values and behaviors of different cultural groups.</w:t>
      </w:r>
    </w:p>
    <w:p w14:paraId="1BAEE6DA" w14:textId="77777777" w:rsidR="000D40C4" w:rsidRDefault="000D40C4">
      <w:pPr>
        <w:pStyle w:val="BodyText"/>
        <w:spacing w:before="6"/>
        <w:rPr>
          <w:sz w:val="27"/>
        </w:rPr>
      </w:pPr>
    </w:p>
    <w:p w14:paraId="1FDB06E6" w14:textId="77777777" w:rsidR="000D40C4" w:rsidRDefault="00000000">
      <w:pPr>
        <w:pStyle w:val="Heading2"/>
        <w:spacing w:before="1"/>
      </w:pPr>
      <w:bookmarkStart w:id="22" w:name="Values"/>
      <w:bookmarkStart w:id="23" w:name="_Toc135904189"/>
      <w:bookmarkEnd w:id="22"/>
      <w:r>
        <w:rPr>
          <w:color w:val="5D295F"/>
          <w:spacing w:val="-2"/>
        </w:rPr>
        <w:t>Values</w:t>
      </w:r>
      <w:bookmarkEnd w:id="23"/>
    </w:p>
    <w:p w14:paraId="30A466E5" w14:textId="77777777" w:rsidR="000D40C4" w:rsidRDefault="000D40C4">
      <w:pPr>
        <w:pStyle w:val="BodyText"/>
        <w:rPr>
          <w:sz w:val="24"/>
        </w:rPr>
      </w:pPr>
    </w:p>
    <w:p w14:paraId="2E0C21A7" w14:textId="77777777" w:rsidR="000D40C4" w:rsidRDefault="00000000">
      <w:pPr>
        <w:pStyle w:val="BodyText"/>
        <w:spacing w:line="237" w:lineRule="auto"/>
        <w:ind w:left="399" w:right="936"/>
      </w:pPr>
      <w:r>
        <w:t>Values underpinning diversity, equity and inclusion were identified early in the process by workgroup members</w:t>
      </w:r>
      <w:r>
        <w:rPr>
          <w:spacing w:val="-2"/>
        </w:rPr>
        <w:t xml:space="preserve"> </w:t>
      </w:r>
      <w:r>
        <w:t>through</w:t>
      </w:r>
      <w:r>
        <w:rPr>
          <w:spacing w:val="-2"/>
        </w:rPr>
        <w:t xml:space="preserve"> </w:t>
      </w:r>
      <w:r>
        <w:t>facilitated</w:t>
      </w:r>
      <w:r>
        <w:rPr>
          <w:spacing w:val="-2"/>
        </w:rPr>
        <w:t xml:space="preserve"> </w:t>
      </w:r>
      <w:r>
        <w:t>conversations.</w:t>
      </w:r>
      <w:r>
        <w:rPr>
          <w:spacing w:val="-2"/>
        </w:rPr>
        <w:t xml:space="preserve"> </w:t>
      </w:r>
      <w:r>
        <w:t>A</w:t>
      </w:r>
      <w:r>
        <w:rPr>
          <w:spacing w:val="-5"/>
        </w:rPr>
        <w:t xml:space="preserve"> </w:t>
      </w:r>
      <w:r>
        <w:t>review</w:t>
      </w:r>
      <w:r>
        <w:rPr>
          <w:spacing w:val="-3"/>
        </w:rPr>
        <w:t xml:space="preserve"> </w:t>
      </w:r>
      <w:r>
        <w:t>of</w:t>
      </w:r>
      <w:r>
        <w:rPr>
          <w:spacing w:val="-2"/>
        </w:rPr>
        <w:t xml:space="preserve"> </w:t>
      </w:r>
      <w:r>
        <w:t>BWSR’s</w:t>
      </w:r>
      <w:r>
        <w:rPr>
          <w:spacing w:val="-2"/>
        </w:rPr>
        <w:t xml:space="preserve"> </w:t>
      </w:r>
      <w:r>
        <w:t>current</w:t>
      </w:r>
      <w:r>
        <w:rPr>
          <w:spacing w:val="-6"/>
        </w:rPr>
        <w:t xml:space="preserve"> </w:t>
      </w:r>
      <w:r>
        <w:t>core</w:t>
      </w:r>
      <w:r>
        <w:rPr>
          <w:spacing w:val="-4"/>
        </w:rPr>
        <w:t xml:space="preserve"> </w:t>
      </w:r>
      <w:r>
        <w:t>values</w:t>
      </w:r>
      <w:r>
        <w:rPr>
          <w:spacing w:val="-2"/>
        </w:rPr>
        <w:t xml:space="preserve"> </w:t>
      </w:r>
      <w:r>
        <w:t>was</w:t>
      </w:r>
      <w:r>
        <w:rPr>
          <w:spacing w:val="-2"/>
        </w:rPr>
        <w:t xml:space="preserve"> </w:t>
      </w:r>
      <w:r>
        <w:t>conducted,</w:t>
      </w:r>
      <w:r>
        <w:rPr>
          <w:spacing w:val="-4"/>
        </w:rPr>
        <w:t xml:space="preserve"> </w:t>
      </w:r>
      <w:r>
        <w:t>and</w:t>
      </w:r>
    </w:p>
    <w:p w14:paraId="2273E1EE" w14:textId="77777777" w:rsidR="000D40C4" w:rsidRDefault="000D40C4">
      <w:pPr>
        <w:spacing w:line="237" w:lineRule="auto"/>
        <w:sectPr w:rsidR="000D40C4">
          <w:pgSz w:w="12240" w:h="15840"/>
          <w:pgMar w:top="1440" w:right="560" w:bottom="1200" w:left="1040" w:header="0" w:footer="1014" w:gutter="0"/>
          <w:cols w:space="720"/>
        </w:sectPr>
      </w:pPr>
    </w:p>
    <w:p w14:paraId="52AF2E44" w14:textId="77777777" w:rsidR="000D40C4" w:rsidRDefault="00000000">
      <w:pPr>
        <w:pStyle w:val="BodyText"/>
        <w:spacing w:before="39"/>
        <w:ind w:left="400" w:right="936"/>
      </w:pPr>
      <w:r>
        <w:lastRenderedPageBreak/>
        <w:t>staff,</w:t>
      </w:r>
      <w:r>
        <w:rPr>
          <w:spacing w:val="-3"/>
        </w:rPr>
        <w:t xml:space="preserve"> </w:t>
      </w:r>
      <w:r>
        <w:t>SMT</w:t>
      </w:r>
      <w:r>
        <w:rPr>
          <w:spacing w:val="-1"/>
        </w:rPr>
        <w:t xml:space="preserve"> </w:t>
      </w:r>
      <w:r>
        <w:t>and</w:t>
      </w:r>
      <w:r>
        <w:rPr>
          <w:spacing w:val="-4"/>
        </w:rPr>
        <w:t xml:space="preserve"> </w:t>
      </w:r>
      <w:r>
        <w:t>AAC</w:t>
      </w:r>
      <w:r>
        <w:rPr>
          <w:spacing w:val="-2"/>
        </w:rPr>
        <w:t xml:space="preserve"> </w:t>
      </w:r>
      <w:r>
        <w:t>Board</w:t>
      </w:r>
      <w:r>
        <w:rPr>
          <w:spacing w:val="-4"/>
        </w:rPr>
        <w:t xml:space="preserve"> </w:t>
      </w:r>
      <w:r>
        <w:t>members</w:t>
      </w:r>
      <w:r>
        <w:rPr>
          <w:spacing w:val="-1"/>
        </w:rPr>
        <w:t xml:space="preserve"> </w:t>
      </w:r>
      <w:r>
        <w:t>identified</w:t>
      </w:r>
      <w:r>
        <w:rPr>
          <w:spacing w:val="-4"/>
        </w:rPr>
        <w:t xml:space="preserve"> </w:t>
      </w:r>
      <w:r>
        <w:t>the</w:t>
      </w:r>
      <w:r>
        <w:rPr>
          <w:spacing w:val="-3"/>
        </w:rPr>
        <w:t xml:space="preserve"> </w:t>
      </w:r>
      <w:r>
        <w:t>top</w:t>
      </w:r>
      <w:r>
        <w:rPr>
          <w:spacing w:val="-4"/>
        </w:rPr>
        <w:t xml:space="preserve"> </w:t>
      </w:r>
      <w:r>
        <w:t>five</w:t>
      </w:r>
      <w:r>
        <w:rPr>
          <w:spacing w:val="-3"/>
        </w:rPr>
        <w:t xml:space="preserve"> </w:t>
      </w:r>
      <w:r>
        <w:t>values</w:t>
      </w:r>
      <w:r>
        <w:rPr>
          <w:spacing w:val="-3"/>
        </w:rPr>
        <w:t xml:space="preserve"> </w:t>
      </w:r>
      <w:r>
        <w:t>needed</w:t>
      </w:r>
      <w:r>
        <w:rPr>
          <w:spacing w:val="-1"/>
        </w:rPr>
        <w:t xml:space="preserve"> </w:t>
      </w:r>
      <w:r>
        <w:t>to</w:t>
      </w:r>
      <w:r>
        <w:rPr>
          <w:spacing w:val="-4"/>
        </w:rPr>
        <w:t xml:space="preserve"> </w:t>
      </w:r>
      <w:r>
        <w:t>be</w:t>
      </w:r>
      <w:r>
        <w:rPr>
          <w:spacing w:val="-3"/>
        </w:rPr>
        <w:t xml:space="preserve"> </w:t>
      </w:r>
      <w:r>
        <w:t>central</w:t>
      </w:r>
      <w:r>
        <w:rPr>
          <w:spacing w:val="-3"/>
        </w:rPr>
        <w:t xml:space="preserve"> </w:t>
      </w:r>
      <w:r>
        <w:t>to</w:t>
      </w:r>
      <w:r>
        <w:rPr>
          <w:spacing w:val="-4"/>
        </w:rPr>
        <w:t xml:space="preserve"> </w:t>
      </w:r>
      <w:r>
        <w:t>BWSR’s</w:t>
      </w:r>
      <w:r>
        <w:rPr>
          <w:spacing w:val="-1"/>
        </w:rPr>
        <w:t xml:space="preserve"> </w:t>
      </w:r>
      <w:r>
        <w:t>work. These values are:</w:t>
      </w:r>
    </w:p>
    <w:p w14:paraId="258ED97F" w14:textId="77777777" w:rsidR="000D40C4" w:rsidRDefault="000D40C4">
      <w:pPr>
        <w:pStyle w:val="BodyText"/>
        <w:spacing w:before="10"/>
        <w:rPr>
          <w:sz w:val="21"/>
        </w:rPr>
      </w:pPr>
    </w:p>
    <w:p w14:paraId="743A9B19" w14:textId="77777777" w:rsidR="000D40C4" w:rsidRDefault="00000000">
      <w:pPr>
        <w:pStyle w:val="ListParagraph"/>
        <w:numPr>
          <w:ilvl w:val="0"/>
          <w:numId w:val="10"/>
        </w:numPr>
        <w:tabs>
          <w:tab w:val="left" w:pos="1120"/>
          <w:tab w:val="left" w:pos="1121"/>
        </w:tabs>
        <w:spacing w:before="1"/>
        <w:ind w:hanging="362"/>
        <w:rPr>
          <w:rFonts w:ascii="Symbol" w:hAnsi="Symbol"/>
        </w:rPr>
      </w:pPr>
      <w:r>
        <w:rPr>
          <w:spacing w:val="-2"/>
        </w:rPr>
        <w:t>Collaboration</w:t>
      </w:r>
    </w:p>
    <w:p w14:paraId="075D169B" w14:textId="77777777" w:rsidR="000D40C4" w:rsidRDefault="00000000">
      <w:pPr>
        <w:pStyle w:val="ListParagraph"/>
        <w:numPr>
          <w:ilvl w:val="0"/>
          <w:numId w:val="10"/>
        </w:numPr>
        <w:tabs>
          <w:tab w:val="left" w:pos="1120"/>
          <w:tab w:val="left" w:pos="1121"/>
        </w:tabs>
        <w:ind w:hanging="362"/>
        <w:rPr>
          <w:rFonts w:ascii="Symbol" w:hAnsi="Symbol"/>
        </w:rPr>
      </w:pPr>
      <w:r>
        <w:rPr>
          <w:spacing w:val="-2"/>
        </w:rPr>
        <w:t>Partnerships</w:t>
      </w:r>
    </w:p>
    <w:p w14:paraId="1938E9FD" w14:textId="77777777" w:rsidR="000D40C4" w:rsidRDefault="00000000">
      <w:pPr>
        <w:pStyle w:val="ListParagraph"/>
        <w:numPr>
          <w:ilvl w:val="0"/>
          <w:numId w:val="10"/>
        </w:numPr>
        <w:tabs>
          <w:tab w:val="left" w:pos="1120"/>
          <w:tab w:val="left" w:pos="1121"/>
        </w:tabs>
        <w:spacing w:before="1"/>
        <w:rPr>
          <w:rFonts w:ascii="Symbol" w:hAnsi="Symbol"/>
        </w:rPr>
      </w:pPr>
      <w:r>
        <w:t>Respect</w:t>
      </w:r>
      <w:r>
        <w:rPr>
          <w:spacing w:val="-6"/>
        </w:rPr>
        <w:t xml:space="preserve"> </w:t>
      </w:r>
      <w:r>
        <w:t>(people,</w:t>
      </w:r>
      <w:r>
        <w:rPr>
          <w:spacing w:val="-5"/>
        </w:rPr>
        <w:t xml:space="preserve"> </w:t>
      </w:r>
      <w:r>
        <w:t>communities</w:t>
      </w:r>
      <w:r>
        <w:rPr>
          <w:spacing w:val="-5"/>
        </w:rPr>
        <w:t xml:space="preserve"> </w:t>
      </w:r>
      <w:r>
        <w:t>and</w:t>
      </w:r>
      <w:r>
        <w:rPr>
          <w:spacing w:val="-4"/>
        </w:rPr>
        <w:t xml:space="preserve"> </w:t>
      </w:r>
      <w:r>
        <w:rPr>
          <w:spacing w:val="-2"/>
        </w:rPr>
        <w:t>organizations)</w:t>
      </w:r>
    </w:p>
    <w:p w14:paraId="377552CC" w14:textId="77777777" w:rsidR="000D40C4" w:rsidRDefault="00000000">
      <w:pPr>
        <w:pStyle w:val="ListParagraph"/>
        <w:numPr>
          <w:ilvl w:val="0"/>
          <w:numId w:val="10"/>
        </w:numPr>
        <w:tabs>
          <w:tab w:val="left" w:pos="1120"/>
          <w:tab w:val="left" w:pos="1121"/>
        </w:tabs>
        <w:rPr>
          <w:rFonts w:ascii="Symbol" w:hAnsi="Symbol"/>
        </w:rPr>
      </w:pPr>
      <w:r>
        <w:rPr>
          <w:spacing w:val="-2"/>
        </w:rPr>
        <w:t>Accountability</w:t>
      </w:r>
    </w:p>
    <w:p w14:paraId="2AF62551" w14:textId="77777777" w:rsidR="000D40C4" w:rsidRDefault="00000000">
      <w:pPr>
        <w:pStyle w:val="ListParagraph"/>
        <w:numPr>
          <w:ilvl w:val="0"/>
          <w:numId w:val="10"/>
        </w:numPr>
        <w:tabs>
          <w:tab w:val="left" w:pos="1120"/>
          <w:tab w:val="left" w:pos="1121"/>
        </w:tabs>
        <w:spacing w:before="1"/>
        <w:rPr>
          <w:rFonts w:ascii="Symbol" w:hAnsi="Symbol"/>
        </w:rPr>
      </w:pPr>
      <w:r>
        <w:rPr>
          <w:spacing w:val="-2"/>
        </w:rPr>
        <w:t>Innovation</w:t>
      </w:r>
    </w:p>
    <w:p w14:paraId="400259A9" w14:textId="77777777" w:rsidR="000D40C4" w:rsidRDefault="000D40C4">
      <w:pPr>
        <w:pStyle w:val="BodyText"/>
        <w:spacing w:before="5"/>
        <w:rPr>
          <w:sz w:val="27"/>
        </w:rPr>
      </w:pPr>
    </w:p>
    <w:p w14:paraId="35367BF1" w14:textId="77777777" w:rsidR="000D40C4" w:rsidRDefault="00000000">
      <w:pPr>
        <w:pStyle w:val="Heading2"/>
      </w:pPr>
      <w:bookmarkStart w:id="24" w:name="Value_Drivers"/>
      <w:bookmarkStart w:id="25" w:name="_Toc135904190"/>
      <w:bookmarkEnd w:id="24"/>
      <w:r>
        <w:rPr>
          <w:color w:val="5D295F"/>
        </w:rPr>
        <w:t>Value</w:t>
      </w:r>
      <w:r>
        <w:rPr>
          <w:color w:val="5D295F"/>
          <w:spacing w:val="-2"/>
        </w:rPr>
        <w:t xml:space="preserve"> Drivers</w:t>
      </w:r>
      <w:bookmarkEnd w:id="25"/>
    </w:p>
    <w:p w14:paraId="063D9456" w14:textId="77777777" w:rsidR="000D40C4" w:rsidRDefault="000D40C4">
      <w:pPr>
        <w:pStyle w:val="BodyText"/>
        <w:spacing w:before="10"/>
        <w:rPr>
          <w:sz w:val="23"/>
        </w:rPr>
      </w:pPr>
    </w:p>
    <w:p w14:paraId="03705B2C" w14:textId="77777777" w:rsidR="000D40C4" w:rsidRDefault="00000000">
      <w:pPr>
        <w:pStyle w:val="BodyText"/>
        <w:ind w:left="400" w:right="948"/>
      </w:pPr>
      <w:r>
        <w:t>In addition to the organizational values outlined above, the value drivers necessary to support the development</w:t>
      </w:r>
      <w:r>
        <w:rPr>
          <w:spacing w:val="-6"/>
        </w:rPr>
        <w:t xml:space="preserve"> </w:t>
      </w:r>
      <w:r>
        <w:t>of</w:t>
      </w:r>
      <w:r>
        <w:rPr>
          <w:spacing w:val="-4"/>
        </w:rPr>
        <w:t xml:space="preserve"> </w:t>
      </w:r>
      <w:r>
        <w:t>DEI</w:t>
      </w:r>
      <w:r>
        <w:rPr>
          <w:spacing w:val="-2"/>
        </w:rPr>
        <w:t xml:space="preserve"> </w:t>
      </w:r>
      <w:r>
        <w:t>were</w:t>
      </w:r>
      <w:r>
        <w:rPr>
          <w:spacing w:val="-2"/>
        </w:rPr>
        <w:t xml:space="preserve"> </w:t>
      </w:r>
      <w:r>
        <w:t>identified</w:t>
      </w:r>
      <w:r>
        <w:rPr>
          <w:spacing w:val="-2"/>
        </w:rPr>
        <w:t xml:space="preserve"> </w:t>
      </w:r>
      <w:r>
        <w:t>through</w:t>
      </w:r>
      <w:r>
        <w:rPr>
          <w:spacing w:val="-5"/>
        </w:rPr>
        <w:t xml:space="preserve"> </w:t>
      </w:r>
      <w:r>
        <w:t>the</w:t>
      </w:r>
      <w:r>
        <w:rPr>
          <w:spacing w:val="-1"/>
        </w:rPr>
        <w:t xml:space="preserve"> </w:t>
      </w:r>
      <w:r>
        <w:t>survey.</w:t>
      </w:r>
      <w:r>
        <w:rPr>
          <w:spacing w:val="-4"/>
        </w:rPr>
        <w:t xml:space="preserve"> </w:t>
      </w:r>
      <w:r>
        <w:t>Staff,</w:t>
      </w:r>
      <w:r>
        <w:rPr>
          <w:spacing w:val="-4"/>
        </w:rPr>
        <w:t xml:space="preserve"> </w:t>
      </w:r>
      <w:r>
        <w:t>SMT</w:t>
      </w:r>
      <w:r>
        <w:rPr>
          <w:spacing w:val="-4"/>
        </w:rPr>
        <w:t xml:space="preserve"> </w:t>
      </w:r>
      <w:r>
        <w:t>and</w:t>
      </w:r>
      <w:r>
        <w:rPr>
          <w:spacing w:val="-5"/>
        </w:rPr>
        <w:t xml:space="preserve"> </w:t>
      </w:r>
      <w:r>
        <w:t>the</w:t>
      </w:r>
      <w:r>
        <w:rPr>
          <w:spacing w:val="-1"/>
        </w:rPr>
        <w:t xml:space="preserve"> </w:t>
      </w:r>
      <w:r>
        <w:t>AAC</w:t>
      </w:r>
      <w:r>
        <w:rPr>
          <w:spacing w:val="-3"/>
        </w:rPr>
        <w:t xml:space="preserve"> </w:t>
      </w:r>
      <w:r>
        <w:t>of</w:t>
      </w:r>
      <w:r>
        <w:rPr>
          <w:spacing w:val="-2"/>
        </w:rPr>
        <w:t xml:space="preserve"> </w:t>
      </w:r>
      <w:r>
        <w:t>the</w:t>
      </w:r>
      <w:r>
        <w:rPr>
          <w:spacing w:val="-1"/>
        </w:rPr>
        <w:t xml:space="preserve"> </w:t>
      </w:r>
      <w:r>
        <w:t>Board</w:t>
      </w:r>
      <w:r>
        <w:rPr>
          <w:spacing w:val="-2"/>
        </w:rPr>
        <w:t xml:space="preserve"> </w:t>
      </w:r>
      <w:r>
        <w:t>identified the following value drivers as important to DEI work at BWSR.</w:t>
      </w:r>
    </w:p>
    <w:p w14:paraId="086655BE" w14:textId="77777777" w:rsidR="000D40C4" w:rsidRDefault="000D40C4">
      <w:pPr>
        <w:pStyle w:val="BodyText"/>
        <w:spacing w:before="11"/>
        <w:rPr>
          <w:sz w:val="21"/>
        </w:rPr>
      </w:pPr>
    </w:p>
    <w:p w14:paraId="58F41AAF" w14:textId="77777777" w:rsidR="000D40C4" w:rsidRDefault="00000000">
      <w:pPr>
        <w:pStyle w:val="ListParagraph"/>
        <w:numPr>
          <w:ilvl w:val="0"/>
          <w:numId w:val="10"/>
        </w:numPr>
        <w:tabs>
          <w:tab w:val="left" w:pos="1119"/>
          <w:tab w:val="left" w:pos="1121"/>
        </w:tabs>
        <w:ind w:hanging="362"/>
        <w:rPr>
          <w:rFonts w:ascii="Symbol" w:hAnsi="Symbol"/>
        </w:rPr>
      </w:pPr>
      <w:r>
        <w:t>Understanding</w:t>
      </w:r>
      <w:r>
        <w:rPr>
          <w:spacing w:val="-5"/>
        </w:rPr>
        <w:t xml:space="preserve"> </w:t>
      </w:r>
      <w:r>
        <w:t>cultural</w:t>
      </w:r>
      <w:r>
        <w:rPr>
          <w:spacing w:val="-4"/>
        </w:rPr>
        <w:t xml:space="preserve"> </w:t>
      </w:r>
      <w:r>
        <w:t>values</w:t>
      </w:r>
      <w:r>
        <w:rPr>
          <w:spacing w:val="-5"/>
        </w:rPr>
        <w:t xml:space="preserve"> </w:t>
      </w:r>
      <w:r>
        <w:t>in</w:t>
      </w:r>
      <w:r>
        <w:rPr>
          <w:spacing w:val="-3"/>
        </w:rPr>
        <w:t xml:space="preserve"> </w:t>
      </w:r>
      <w:r>
        <w:rPr>
          <w:spacing w:val="-2"/>
        </w:rPr>
        <w:t>conservation</w:t>
      </w:r>
    </w:p>
    <w:p w14:paraId="27B0A26A" w14:textId="77777777" w:rsidR="000D40C4" w:rsidRDefault="00000000">
      <w:pPr>
        <w:pStyle w:val="ListParagraph"/>
        <w:numPr>
          <w:ilvl w:val="0"/>
          <w:numId w:val="10"/>
        </w:numPr>
        <w:tabs>
          <w:tab w:val="left" w:pos="1119"/>
          <w:tab w:val="left" w:pos="1121"/>
        </w:tabs>
        <w:spacing w:before="1"/>
        <w:ind w:hanging="362"/>
        <w:rPr>
          <w:rFonts w:ascii="Symbol" w:hAnsi="Symbol"/>
        </w:rPr>
      </w:pPr>
      <w:r>
        <w:t>Nature</w:t>
      </w:r>
      <w:r>
        <w:rPr>
          <w:spacing w:val="-3"/>
        </w:rPr>
        <w:t xml:space="preserve"> </w:t>
      </w:r>
      <w:r>
        <w:t>is</w:t>
      </w:r>
      <w:r>
        <w:rPr>
          <w:spacing w:val="-4"/>
        </w:rPr>
        <w:t xml:space="preserve"> </w:t>
      </w:r>
      <w:r>
        <w:t>diverse</w:t>
      </w:r>
      <w:r>
        <w:rPr>
          <w:spacing w:val="-2"/>
        </w:rPr>
        <w:t xml:space="preserve"> </w:t>
      </w:r>
      <w:r>
        <w:t>and</w:t>
      </w:r>
      <w:r>
        <w:rPr>
          <w:spacing w:val="-2"/>
        </w:rPr>
        <w:t xml:space="preserve"> </w:t>
      </w:r>
      <w:r>
        <w:t>so</w:t>
      </w:r>
      <w:r>
        <w:rPr>
          <w:spacing w:val="-3"/>
        </w:rPr>
        <w:t xml:space="preserve"> </w:t>
      </w:r>
      <w:r>
        <w:t>are</w:t>
      </w:r>
      <w:r>
        <w:rPr>
          <w:spacing w:val="-4"/>
        </w:rPr>
        <w:t xml:space="preserve"> </w:t>
      </w:r>
      <w:r>
        <w:rPr>
          <w:spacing w:val="-2"/>
        </w:rPr>
        <w:t>people</w:t>
      </w:r>
    </w:p>
    <w:p w14:paraId="3E537322" w14:textId="77777777" w:rsidR="000D40C4" w:rsidRDefault="00000000">
      <w:pPr>
        <w:pStyle w:val="ListParagraph"/>
        <w:numPr>
          <w:ilvl w:val="0"/>
          <w:numId w:val="10"/>
        </w:numPr>
        <w:tabs>
          <w:tab w:val="left" w:pos="1120"/>
          <w:tab w:val="left" w:pos="1121"/>
        </w:tabs>
        <w:spacing w:before="1" w:line="279" w:lineRule="exact"/>
        <w:rPr>
          <w:rFonts w:ascii="Symbol" w:hAnsi="Symbol"/>
        </w:rPr>
      </w:pPr>
      <w:r>
        <w:t>Committed</w:t>
      </w:r>
      <w:r>
        <w:rPr>
          <w:spacing w:val="-4"/>
        </w:rPr>
        <w:t xml:space="preserve"> </w:t>
      </w:r>
      <w:r>
        <w:rPr>
          <w:spacing w:val="-2"/>
        </w:rPr>
        <w:t>leadership</w:t>
      </w:r>
    </w:p>
    <w:p w14:paraId="2274A2CA" w14:textId="77777777" w:rsidR="000D40C4" w:rsidRDefault="00000000">
      <w:pPr>
        <w:pStyle w:val="ListParagraph"/>
        <w:numPr>
          <w:ilvl w:val="0"/>
          <w:numId w:val="10"/>
        </w:numPr>
        <w:tabs>
          <w:tab w:val="left" w:pos="1120"/>
          <w:tab w:val="left" w:pos="1121"/>
        </w:tabs>
        <w:spacing w:line="279" w:lineRule="exact"/>
        <w:rPr>
          <w:rFonts w:ascii="Symbol" w:hAnsi="Symbol"/>
        </w:rPr>
      </w:pPr>
      <w:r>
        <w:t>New</w:t>
      </w:r>
      <w:r>
        <w:rPr>
          <w:spacing w:val="-3"/>
        </w:rPr>
        <w:t xml:space="preserve"> </w:t>
      </w:r>
      <w:r>
        <w:t>ways</w:t>
      </w:r>
      <w:r>
        <w:rPr>
          <w:spacing w:val="-4"/>
        </w:rPr>
        <w:t xml:space="preserve"> </w:t>
      </w:r>
      <w:r>
        <w:t>of</w:t>
      </w:r>
      <w:r>
        <w:rPr>
          <w:spacing w:val="-3"/>
        </w:rPr>
        <w:t xml:space="preserve"> </w:t>
      </w:r>
      <w:r>
        <w:t>working</w:t>
      </w:r>
      <w:r>
        <w:rPr>
          <w:spacing w:val="-3"/>
        </w:rPr>
        <w:t xml:space="preserve"> </w:t>
      </w:r>
      <w:r>
        <w:t>together</w:t>
      </w:r>
      <w:r>
        <w:rPr>
          <w:spacing w:val="-5"/>
        </w:rPr>
        <w:t xml:space="preserve"> </w:t>
      </w:r>
      <w:r>
        <w:t>that</w:t>
      </w:r>
      <w:r>
        <w:rPr>
          <w:spacing w:val="-2"/>
        </w:rPr>
        <w:t xml:space="preserve"> </w:t>
      </w:r>
      <w:r>
        <w:t>result</w:t>
      </w:r>
      <w:r>
        <w:rPr>
          <w:spacing w:val="-3"/>
        </w:rPr>
        <w:t xml:space="preserve"> </w:t>
      </w:r>
      <w:r>
        <w:t>in</w:t>
      </w:r>
      <w:r>
        <w:rPr>
          <w:spacing w:val="-2"/>
        </w:rPr>
        <w:t xml:space="preserve"> </w:t>
      </w:r>
      <w:r>
        <w:t>greater</w:t>
      </w:r>
      <w:r>
        <w:rPr>
          <w:spacing w:val="-4"/>
        </w:rPr>
        <w:t xml:space="preserve"> </w:t>
      </w:r>
      <w:r>
        <w:rPr>
          <w:spacing w:val="-2"/>
        </w:rPr>
        <w:t>impact</w:t>
      </w:r>
    </w:p>
    <w:p w14:paraId="6F95E523" w14:textId="77777777" w:rsidR="000D40C4" w:rsidRDefault="000D40C4">
      <w:pPr>
        <w:pStyle w:val="BodyText"/>
        <w:spacing w:before="6"/>
        <w:rPr>
          <w:sz w:val="27"/>
        </w:rPr>
      </w:pPr>
    </w:p>
    <w:p w14:paraId="64847409" w14:textId="77777777" w:rsidR="000D40C4" w:rsidRDefault="00000000">
      <w:pPr>
        <w:pStyle w:val="Heading2"/>
        <w:spacing w:before="1"/>
      </w:pPr>
      <w:bookmarkStart w:id="26" w:name="Strategic_Themes"/>
      <w:bookmarkStart w:id="27" w:name="_Toc135904191"/>
      <w:bookmarkEnd w:id="26"/>
      <w:r>
        <w:rPr>
          <w:color w:val="5D295F"/>
        </w:rPr>
        <w:t>Strategic</w:t>
      </w:r>
      <w:r>
        <w:rPr>
          <w:color w:val="5D295F"/>
          <w:spacing w:val="-4"/>
        </w:rPr>
        <w:t xml:space="preserve"> </w:t>
      </w:r>
      <w:r>
        <w:rPr>
          <w:color w:val="5D295F"/>
          <w:spacing w:val="-2"/>
        </w:rPr>
        <w:t>Themes</w:t>
      </w:r>
      <w:bookmarkEnd w:id="27"/>
    </w:p>
    <w:p w14:paraId="48647514" w14:textId="77777777" w:rsidR="000D40C4" w:rsidRDefault="000D40C4">
      <w:pPr>
        <w:pStyle w:val="BodyText"/>
        <w:spacing w:before="10"/>
        <w:rPr>
          <w:sz w:val="23"/>
        </w:rPr>
      </w:pPr>
    </w:p>
    <w:p w14:paraId="50EC6B1D" w14:textId="77777777" w:rsidR="000D40C4" w:rsidRDefault="00000000">
      <w:pPr>
        <w:pStyle w:val="BodyText"/>
        <w:ind w:left="400" w:right="936"/>
      </w:pPr>
      <w:r>
        <w:t>Multiple</w:t>
      </w:r>
      <w:r>
        <w:rPr>
          <w:spacing w:val="-4"/>
        </w:rPr>
        <w:t xml:space="preserve"> </w:t>
      </w:r>
      <w:r>
        <w:t>data</w:t>
      </w:r>
      <w:r>
        <w:rPr>
          <w:spacing w:val="-4"/>
        </w:rPr>
        <w:t xml:space="preserve"> </w:t>
      </w:r>
      <w:r>
        <w:t>sources</w:t>
      </w:r>
      <w:r>
        <w:rPr>
          <w:spacing w:val="-4"/>
        </w:rPr>
        <w:t xml:space="preserve"> </w:t>
      </w:r>
      <w:r>
        <w:t>and</w:t>
      </w:r>
      <w:r>
        <w:rPr>
          <w:spacing w:val="-5"/>
        </w:rPr>
        <w:t xml:space="preserve"> </w:t>
      </w:r>
      <w:r>
        <w:t>levels</w:t>
      </w:r>
      <w:r>
        <w:rPr>
          <w:spacing w:val="-4"/>
        </w:rPr>
        <w:t xml:space="preserve"> </w:t>
      </w:r>
      <w:r>
        <w:t>of</w:t>
      </w:r>
      <w:r>
        <w:rPr>
          <w:spacing w:val="-4"/>
        </w:rPr>
        <w:t xml:space="preserve"> </w:t>
      </w:r>
      <w:r>
        <w:t>analysis</w:t>
      </w:r>
      <w:r>
        <w:rPr>
          <w:spacing w:val="-2"/>
        </w:rPr>
        <w:t xml:space="preserve"> </w:t>
      </w:r>
      <w:r>
        <w:t>informed</w:t>
      </w:r>
      <w:r>
        <w:rPr>
          <w:spacing w:val="-2"/>
        </w:rPr>
        <w:t xml:space="preserve"> </w:t>
      </w:r>
      <w:r>
        <w:t>the</w:t>
      </w:r>
      <w:r>
        <w:rPr>
          <w:spacing w:val="-2"/>
        </w:rPr>
        <w:t xml:space="preserve"> </w:t>
      </w:r>
      <w:r>
        <w:t>identification</w:t>
      </w:r>
      <w:r>
        <w:rPr>
          <w:spacing w:val="-2"/>
        </w:rPr>
        <w:t xml:space="preserve"> </w:t>
      </w:r>
      <w:r>
        <w:t>of</w:t>
      </w:r>
      <w:r>
        <w:rPr>
          <w:spacing w:val="-4"/>
        </w:rPr>
        <w:t xml:space="preserve"> </w:t>
      </w:r>
      <w:r>
        <w:t>strategic</w:t>
      </w:r>
      <w:r>
        <w:rPr>
          <w:spacing w:val="-3"/>
        </w:rPr>
        <w:t xml:space="preserve"> </w:t>
      </w:r>
      <w:r>
        <w:t>themes</w:t>
      </w:r>
      <w:r>
        <w:rPr>
          <w:spacing w:val="-2"/>
        </w:rPr>
        <w:t xml:space="preserve"> </w:t>
      </w:r>
      <w:r>
        <w:t>and</w:t>
      </w:r>
      <w:r>
        <w:rPr>
          <w:spacing w:val="-2"/>
        </w:rPr>
        <w:t xml:space="preserve"> </w:t>
      </w:r>
      <w:r>
        <w:t>priorities. The organizational survey identified implementation priorities for BWSR to begin its DEI work. Further information from the analysis of focus group findings contributed to the identification of strategic themes. The themes included:</w:t>
      </w:r>
    </w:p>
    <w:p w14:paraId="18D61220" w14:textId="77777777" w:rsidR="000D40C4" w:rsidRDefault="000D40C4">
      <w:pPr>
        <w:pStyle w:val="BodyText"/>
        <w:spacing w:before="11"/>
        <w:rPr>
          <w:sz w:val="21"/>
        </w:rPr>
      </w:pPr>
    </w:p>
    <w:p w14:paraId="67822040" w14:textId="77777777" w:rsidR="000D40C4" w:rsidRDefault="00000000">
      <w:pPr>
        <w:pStyle w:val="ListParagraph"/>
        <w:numPr>
          <w:ilvl w:val="0"/>
          <w:numId w:val="10"/>
        </w:numPr>
        <w:tabs>
          <w:tab w:val="left" w:pos="1119"/>
          <w:tab w:val="left" w:pos="1121"/>
        </w:tabs>
        <w:ind w:hanging="362"/>
        <w:rPr>
          <w:rFonts w:ascii="Symbol" w:hAnsi="Symbol"/>
        </w:rPr>
      </w:pPr>
      <w:r>
        <w:t>Shared</w:t>
      </w:r>
      <w:r>
        <w:rPr>
          <w:spacing w:val="-8"/>
        </w:rPr>
        <w:t xml:space="preserve"> </w:t>
      </w:r>
      <w:r>
        <w:t>understanding</w:t>
      </w:r>
      <w:r>
        <w:rPr>
          <w:spacing w:val="-4"/>
        </w:rPr>
        <w:t xml:space="preserve"> </w:t>
      </w:r>
      <w:r>
        <w:t>of</w:t>
      </w:r>
      <w:r>
        <w:rPr>
          <w:spacing w:val="-5"/>
        </w:rPr>
        <w:t xml:space="preserve"> </w:t>
      </w:r>
      <w:r>
        <w:t>vision-mission</w:t>
      </w:r>
      <w:r>
        <w:rPr>
          <w:spacing w:val="-6"/>
        </w:rPr>
        <w:t xml:space="preserve"> </w:t>
      </w:r>
      <w:r>
        <w:t>and</w:t>
      </w:r>
      <w:r>
        <w:rPr>
          <w:spacing w:val="-6"/>
        </w:rPr>
        <w:t xml:space="preserve"> </w:t>
      </w:r>
      <w:r>
        <w:t>stakeholders</w:t>
      </w:r>
      <w:r>
        <w:rPr>
          <w:spacing w:val="-5"/>
        </w:rPr>
        <w:t xml:space="preserve"> </w:t>
      </w:r>
      <w:r>
        <w:t>for</w:t>
      </w:r>
      <w:r>
        <w:rPr>
          <w:spacing w:val="-5"/>
        </w:rPr>
        <w:t xml:space="preserve"> </w:t>
      </w:r>
      <w:r>
        <w:t>DEI</w:t>
      </w:r>
      <w:r>
        <w:rPr>
          <w:spacing w:val="-3"/>
        </w:rPr>
        <w:t xml:space="preserve"> </w:t>
      </w:r>
      <w:r>
        <w:rPr>
          <w:spacing w:val="-2"/>
        </w:rPr>
        <w:t>implementation</w:t>
      </w:r>
    </w:p>
    <w:p w14:paraId="061C3429" w14:textId="77777777" w:rsidR="000D40C4" w:rsidRDefault="00000000">
      <w:pPr>
        <w:pStyle w:val="ListParagraph"/>
        <w:numPr>
          <w:ilvl w:val="0"/>
          <w:numId w:val="10"/>
        </w:numPr>
        <w:tabs>
          <w:tab w:val="left" w:pos="1120"/>
          <w:tab w:val="left" w:pos="1121"/>
        </w:tabs>
        <w:spacing w:before="1"/>
        <w:rPr>
          <w:rFonts w:ascii="Symbol" w:hAnsi="Symbol"/>
        </w:rPr>
      </w:pPr>
      <w:r>
        <w:t>Promoting</w:t>
      </w:r>
      <w:r>
        <w:rPr>
          <w:spacing w:val="-4"/>
        </w:rPr>
        <w:t xml:space="preserve"> </w:t>
      </w:r>
      <w:r>
        <w:t>a</w:t>
      </w:r>
      <w:r>
        <w:rPr>
          <w:spacing w:val="-5"/>
        </w:rPr>
        <w:t xml:space="preserve"> </w:t>
      </w:r>
      <w:r>
        <w:t>culture</w:t>
      </w:r>
      <w:r>
        <w:rPr>
          <w:spacing w:val="-3"/>
        </w:rPr>
        <w:t xml:space="preserve"> </w:t>
      </w:r>
      <w:r>
        <w:t>of</w:t>
      </w:r>
      <w:r>
        <w:rPr>
          <w:spacing w:val="-5"/>
        </w:rPr>
        <w:t xml:space="preserve"> </w:t>
      </w:r>
      <w:r>
        <w:t>engagement</w:t>
      </w:r>
      <w:r>
        <w:rPr>
          <w:spacing w:val="-4"/>
        </w:rPr>
        <w:t xml:space="preserve"> </w:t>
      </w:r>
      <w:r>
        <w:t>and</w:t>
      </w:r>
      <w:r>
        <w:rPr>
          <w:spacing w:val="-2"/>
        </w:rPr>
        <w:t xml:space="preserve"> inclusion</w:t>
      </w:r>
    </w:p>
    <w:p w14:paraId="0309B482" w14:textId="77777777" w:rsidR="000D40C4" w:rsidRDefault="00000000">
      <w:pPr>
        <w:pStyle w:val="ListParagraph"/>
        <w:numPr>
          <w:ilvl w:val="0"/>
          <w:numId w:val="10"/>
        </w:numPr>
        <w:tabs>
          <w:tab w:val="left" w:pos="1120"/>
          <w:tab w:val="left" w:pos="1121"/>
        </w:tabs>
        <w:spacing w:before="1" w:line="279" w:lineRule="exact"/>
        <w:rPr>
          <w:rFonts w:ascii="Symbol" w:hAnsi="Symbol"/>
        </w:rPr>
      </w:pPr>
      <w:r>
        <w:t>Creating</w:t>
      </w:r>
      <w:r>
        <w:rPr>
          <w:spacing w:val="-6"/>
        </w:rPr>
        <w:t xml:space="preserve"> </w:t>
      </w:r>
      <w:r>
        <w:t>DEI</w:t>
      </w:r>
      <w:r>
        <w:rPr>
          <w:spacing w:val="-5"/>
        </w:rPr>
        <w:t xml:space="preserve"> </w:t>
      </w:r>
      <w:r>
        <w:t>structures</w:t>
      </w:r>
      <w:r>
        <w:rPr>
          <w:spacing w:val="-2"/>
        </w:rPr>
        <w:t xml:space="preserve"> </w:t>
      </w:r>
      <w:r>
        <w:t>to</w:t>
      </w:r>
      <w:r>
        <w:rPr>
          <w:spacing w:val="-5"/>
        </w:rPr>
        <w:t xml:space="preserve"> </w:t>
      </w:r>
      <w:r>
        <w:t>execute</w:t>
      </w:r>
      <w:r>
        <w:rPr>
          <w:spacing w:val="-4"/>
        </w:rPr>
        <w:t xml:space="preserve"> </w:t>
      </w:r>
      <w:r>
        <w:t>the</w:t>
      </w:r>
      <w:r>
        <w:rPr>
          <w:spacing w:val="-2"/>
        </w:rPr>
        <w:t xml:space="preserve"> </w:t>
      </w:r>
      <w:r>
        <w:t>DEI</w:t>
      </w:r>
      <w:r>
        <w:rPr>
          <w:spacing w:val="-4"/>
        </w:rPr>
        <w:t xml:space="preserve"> Plan</w:t>
      </w:r>
    </w:p>
    <w:p w14:paraId="265E87C4" w14:textId="77777777" w:rsidR="000D40C4" w:rsidRDefault="00000000">
      <w:pPr>
        <w:pStyle w:val="ListParagraph"/>
        <w:numPr>
          <w:ilvl w:val="0"/>
          <w:numId w:val="10"/>
        </w:numPr>
        <w:tabs>
          <w:tab w:val="left" w:pos="1120"/>
          <w:tab w:val="left" w:pos="1121"/>
        </w:tabs>
        <w:spacing w:line="279" w:lineRule="exact"/>
        <w:rPr>
          <w:rFonts w:ascii="Symbol" w:hAnsi="Symbol"/>
        </w:rPr>
      </w:pPr>
      <w:r>
        <w:t>Expanding</w:t>
      </w:r>
      <w:r>
        <w:rPr>
          <w:spacing w:val="-7"/>
        </w:rPr>
        <w:t xml:space="preserve"> </w:t>
      </w:r>
      <w:r>
        <w:t>programs</w:t>
      </w:r>
      <w:r>
        <w:rPr>
          <w:spacing w:val="-2"/>
        </w:rPr>
        <w:t xml:space="preserve"> </w:t>
      </w:r>
      <w:r>
        <w:t>and</w:t>
      </w:r>
      <w:r>
        <w:rPr>
          <w:spacing w:val="-5"/>
        </w:rPr>
        <w:t xml:space="preserve"> </w:t>
      </w:r>
      <w:r>
        <w:rPr>
          <w:spacing w:val="-2"/>
        </w:rPr>
        <w:t>policies</w:t>
      </w:r>
    </w:p>
    <w:p w14:paraId="138B27F3" w14:textId="77777777" w:rsidR="000D40C4" w:rsidRDefault="00000000">
      <w:pPr>
        <w:pStyle w:val="ListParagraph"/>
        <w:numPr>
          <w:ilvl w:val="0"/>
          <w:numId w:val="10"/>
        </w:numPr>
        <w:tabs>
          <w:tab w:val="left" w:pos="1120"/>
          <w:tab w:val="left" w:pos="1121"/>
        </w:tabs>
        <w:rPr>
          <w:rFonts w:ascii="Symbol" w:hAnsi="Symbol"/>
        </w:rPr>
      </w:pPr>
      <w:r>
        <w:t>Working</w:t>
      </w:r>
      <w:r>
        <w:rPr>
          <w:spacing w:val="-6"/>
        </w:rPr>
        <w:t xml:space="preserve"> </w:t>
      </w:r>
      <w:r>
        <w:t>with</w:t>
      </w:r>
      <w:r>
        <w:rPr>
          <w:spacing w:val="-6"/>
        </w:rPr>
        <w:t xml:space="preserve"> </w:t>
      </w:r>
      <w:r>
        <w:t>existing</w:t>
      </w:r>
      <w:r>
        <w:rPr>
          <w:spacing w:val="-4"/>
        </w:rPr>
        <w:t xml:space="preserve"> </w:t>
      </w:r>
      <w:r>
        <w:t>and</w:t>
      </w:r>
      <w:r>
        <w:rPr>
          <w:spacing w:val="-3"/>
        </w:rPr>
        <w:t xml:space="preserve"> </w:t>
      </w:r>
      <w:r>
        <w:t>new</w:t>
      </w:r>
      <w:r>
        <w:rPr>
          <w:spacing w:val="-4"/>
        </w:rPr>
        <w:t xml:space="preserve"> </w:t>
      </w:r>
      <w:r>
        <w:t>partners</w:t>
      </w:r>
      <w:r>
        <w:rPr>
          <w:spacing w:val="-4"/>
        </w:rPr>
        <w:t xml:space="preserve"> </w:t>
      </w:r>
      <w:r>
        <w:t>to</w:t>
      </w:r>
      <w:r>
        <w:rPr>
          <w:spacing w:val="-4"/>
        </w:rPr>
        <w:t xml:space="preserve"> </w:t>
      </w:r>
      <w:r>
        <w:t>reach</w:t>
      </w:r>
      <w:r>
        <w:rPr>
          <w:spacing w:val="-6"/>
        </w:rPr>
        <w:t xml:space="preserve"> </w:t>
      </w:r>
      <w:r>
        <w:t>DEI</w:t>
      </w:r>
      <w:r>
        <w:rPr>
          <w:spacing w:val="-5"/>
        </w:rPr>
        <w:t xml:space="preserve"> </w:t>
      </w:r>
      <w:r>
        <w:t>focused</w:t>
      </w:r>
      <w:r>
        <w:rPr>
          <w:spacing w:val="-3"/>
        </w:rPr>
        <w:t xml:space="preserve"> </w:t>
      </w:r>
      <w:r>
        <w:t>conservation</w:t>
      </w:r>
      <w:r>
        <w:rPr>
          <w:spacing w:val="-5"/>
        </w:rPr>
        <w:t xml:space="preserve"> </w:t>
      </w:r>
      <w:r>
        <w:rPr>
          <w:spacing w:val="-2"/>
        </w:rPr>
        <w:t>goals</w:t>
      </w:r>
    </w:p>
    <w:p w14:paraId="5C88532B" w14:textId="77777777" w:rsidR="000D40C4" w:rsidRDefault="00000000">
      <w:pPr>
        <w:pStyle w:val="ListParagraph"/>
        <w:numPr>
          <w:ilvl w:val="0"/>
          <w:numId w:val="10"/>
        </w:numPr>
        <w:tabs>
          <w:tab w:val="left" w:pos="1121"/>
          <w:tab w:val="left" w:pos="1122"/>
        </w:tabs>
        <w:spacing w:before="1"/>
        <w:ind w:left="1121" w:right="1538"/>
        <w:rPr>
          <w:rFonts w:ascii="Symbol" w:hAnsi="Symbol"/>
        </w:rPr>
      </w:pPr>
      <w:r>
        <w:t>Providing</w:t>
      </w:r>
      <w:r>
        <w:rPr>
          <w:spacing w:val="-3"/>
        </w:rPr>
        <w:t xml:space="preserve"> </w:t>
      </w:r>
      <w:r>
        <w:t>learning</w:t>
      </w:r>
      <w:r>
        <w:rPr>
          <w:spacing w:val="-3"/>
        </w:rPr>
        <w:t xml:space="preserve"> </w:t>
      </w:r>
      <w:r>
        <w:t>and</w:t>
      </w:r>
      <w:r>
        <w:rPr>
          <w:spacing w:val="-5"/>
        </w:rPr>
        <w:t xml:space="preserve"> </w:t>
      </w:r>
      <w:r>
        <w:t>development</w:t>
      </w:r>
      <w:r>
        <w:rPr>
          <w:spacing w:val="-3"/>
        </w:rPr>
        <w:t xml:space="preserve"> </w:t>
      </w:r>
      <w:r>
        <w:t>opportunities</w:t>
      </w:r>
      <w:r>
        <w:rPr>
          <w:spacing w:val="-2"/>
        </w:rPr>
        <w:t xml:space="preserve"> </w:t>
      </w:r>
      <w:r>
        <w:t>to</w:t>
      </w:r>
      <w:r>
        <w:rPr>
          <w:spacing w:val="-5"/>
        </w:rPr>
        <w:t xml:space="preserve"> </w:t>
      </w:r>
      <w:r>
        <w:t>build</w:t>
      </w:r>
      <w:r>
        <w:rPr>
          <w:spacing w:val="-2"/>
        </w:rPr>
        <w:t xml:space="preserve"> </w:t>
      </w:r>
      <w:r>
        <w:t>internal</w:t>
      </w:r>
      <w:r>
        <w:rPr>
          <w:spacing w:val="-4"/>
        </w:rPr>
        <w:t xml:space="preserve"> </w:t>
      </w:r>
      <w:r>
        <w:t>staffing</w:t>
      </w:r>
      <w:r>
        <w:rPr>
          <w:spacing w:val="-3"/>
        </w:rPr>
        <w:t xml:space="preserve"> </w:t>
      </w:r>
      <w:r>
        <w:t>and</w:t>
      </w:r>
      <w:r>
        <w:rPr>
          <w:spacing w:val="-5"/>
        </w:rPr>
        <w:t xml:space="preserve"> </w:t>
      </w:r>
      <w:r>
        <w:t xml:space="preserve">leadership </w:t>
      </w:r>
      <w:r>
        <w:rPr>
          <w:spacing w:val="-2"/>
        </w:rPr>
        <w:t>capacity</w:t>
      </w:r>
    </w:p>
    <w:p w14:paraId="74EB73CE" w14:textId="77777777" w:rsidR="000D40C4" w:rsidRDefault="00000000">
      <w:pPr>
        <w:pStyle w:val="ListParagraph"/>
        <w:numPr>
          <w:ilvl w:val="0"/>
          <w:numId w:val="10"/>
        </w:numPr>
        <w:tabs>
          <w:tab w:val="left" w:pos="1121"/>
          <w:tab w:val="left" w:pos="1122"/>
        </w:tabs>
        <w:spacing w:line="279" w:lineRule="exact"/>
        <w:ind w:left="1121"/>
        <w:rPr>
          <w:rFonts w:ascii="Symbol" w:hAnsi="Symbol"/>
        </w:rPr>
      </w:pPr>
      <w:r>
        <w:t>Enhancing</w:t>
      </w:r>
      <w:r>
        <w:rPr>
          <w:spacing w:val="-6"/>
        </w:rPr>
        <w:t xml:space="preserve"> </w:t>
      </w:r>
      <w:r>
        <w:t>talent</w:t>
      </w:r>
      <w:r>
        <w:rPr>
          <w:spacing w:val="-5"/>
        </w:rPr>
        <w:t xml:space="preserve"> </w:t>
      </w:r>
      <w:r>
        <w:rPr>
          <w:spacing w:val="-2"/>
        </w:rPr>
        <w:t>practices</w:t>
      </w:r>
    </w:p>
    <w:p w14:paraId="07C6A837" w14:textId="77777777" w:rsidR="000D40C4" w:rsidRDefault="00000000">
      <w:pPr>
        <w:pStyle w:val="ListParagraph"/>
        <w:numPr>
          <w:ilvl w:val="0"/>
          <w:numId w:val="10"/>
        </w:numPr>
        <w:tabs>
          <w:tab w:val="left" w:pos="1121"/>
          <w:tab w:val="left" w:pos="1122"/>
        </w:tabs>
        <w:spacing w:line="279" w:lineRule="exact"/>
        <w:ind w:left="1121"/>
        <w:rPr>
          <w:rFonts w:ascii="Symbol" w:hAnsi="Symbol"/>
        </w:rPr>
      </w:pPr>
      <w:r>
        <w:t>Communicating</w:t>
      </w:r>
      <w:r>
        <w:rPr>
          <w:spacing w:val="-5"/>
        </w:rPr>
        <w:t xml:space="preserve"> </w:t>
      </w:r>
      <w:r>
        <w:t>internally</w:t>
      </w:r>
      <w:r>
        <w:rPr>
          <w:spacing w:val="-5"/>
        </w:rPr>
        <w:t xml:space="preserve"> </w:t>
      </w:r>
      <w:r>
        <w:t>and</w:t>
      </w:r>
      <w:r>
        <w:rPr>
          <w:spacing w:val="-6"/>
        </w:rPr>
        <w:t xml:space="preserve"> </w:t>
      </w:r>
      <w:r>
        <w:t>externally</w:t>
      </w:r>
      <w:r>
        <w:rPr>
          <w:spacing w:val="-4"/>
        </w:rPr>
        <w:t xml:space="preserve"> </w:t>
      </w:r>
      <w:r>
        <w:t>about</w:t>
      </w:r>
      <w:r>
        <w:rPr>
          <w:spacing w:val="-4"/>
        </w:rPr>
        <w:t xml:space="preserve"> </w:t>
      </w:r>
      <w:r>
        <w:t>the</w:t>
      </w:r>
      <w:r>
        <w:rPr>
          <w:spacing w:val="-3"/>
        </w:rPr>
        <w:t xml:space="preserve"> </w:t>
      </w:r>
      <w:r>
        <w:t>DEI</w:t>
      </w:r>
      <w:r>
        <w:rPr>
          <w:spacing w:val="-7"/>
        </w:rPr>
        <w:t xml:space="preserve"> </w:t>
      </w:r>
      <w:r>
        <w:rPr>
          <w:spacing w:val="-4"/>
        </w:rPr>
        <w:t>Plan</w:t>
      </w:r>
    </w:p>
    <w:p w14:paraId="6B2FFB8D" w14:textId="77777777" w:rsidR="000D40C4" w:rsidRDefault="00000000">
      <w:pPr>
        <w:pStyle w:val="ListParagraph"/>
        <w:numPr>
          <w:ilvl w:val="0"/>
          <w:numId w:val="10"/>
        </w:numPr>
        <w:tabs>
          <w:tab w:val="left" w:pos="1121"/>
          <w:tab w:val="left" w:pos="1122"/>
        </w:tabs>
        <w:spacing w:before="1"/>
        <w:ind w:left="1121"/>
        <w:rPr>
          <w:rFonts w:ascii="Symbol" w:hAnsi="Symbol"/>
        </w:rPr>
      </w:pPr>
      <w:r>
        <w:t>Using</w:t>
      </w:r>
      <w:r>
        <w:rPr>
          <w:spacing w:val="-7"/>
        </w:rPr>
        <w:t xml:space="preserve"> </w:t>
      </w:r>
      <w:r>
        <w:t>data</w:t>
      </w:r>
      <w:r>
        <w:rPr>
          <w:spacing w:val="-5"/>
        </w:rPr>
        <w:t xml:space="preserve"> </w:t>
      </w:r>
      <w:r>
        <w:t>to</w:t>
      </w:r>
      <w:r>
        <w:rPr>
          <w:spacing w:val="-3"/>
        </w:rPr>
        <w:t xml:space="preserve"> </w:t>
      </w:r>
      <w:r>
        <w:t>inform</w:t>
      </w:r>
      <w:r>
        <w:rPr>
          <w:spacing w:val="-6"/>
        </w:rPr>
        <w:t xml:space="preserve"> </w:t>
      </w:r>
      <w:r>
        <w:t>efforts,</w:t>
      </w:r>
      <w:r>
        <w:rPr>
          <w:spacing w:val="-3"/>
        </w:rPr>
        <w:t xml:space="preserve"> </w:t>
      </w:r>
      <w:r>
        <w:t>foster</w:t>
      </w:r>
      <w:r>
        <w:rPr>
          <w:spacing w:val="-3"/>
        </w:rPr>
        <w:t xml:space="preserve"> </w:t>
      </w:r>
      <w:r>
        <w:t>transparency</w:t>
      </w:r>
      <w:r>
        <w:rPr>
          <w:spacing w:val="-3"/>
        </w:rPr>
        <w:t xml:space="preserve"> </w:t>
      </w:r>
      <w:r>
        <w:t>and</w:t>
      </w:r>
      <w:r>
        <w:rPr>
          <w:spacing w:val="-2"/>
        </w:rPr>
        <w:t xml:space="preserve"> accountability</w:t>
      </w:r>
    </w:p>
    <w:p w14:paraId="2AD24B8E" w14:textId="77777777" w:rsidR="000D40C4" w:rsidRDefault="000D40C4">
      <w:pPr>
        <w:pStyle w:val="BodyText"/>
      </w:pPr>
    </w:p>
    <w:p w14:paraId="60A95FD3" w14:textId="77777777" w:rsidR="000D40C4" w:rsidRDefault="00000000">
      <w:pPr>
        <w:pStyle w:val="BodyText"/>
        <w:ind w:left="401" w:right="936"/>
      </w:pPr>
      <w:r>
        <w:t>These</w:t>
      </w:r>
      <w:r>
        <w:rPr>
          <w:spacing w:val="-4"/>
        </w:rPr>
        <w:t xml:space="preserve"> </w:t>
      </w:r>
      <w:r>
        <w:t>strategic</w:t>
      </w:r>
      <w:r>
        <w:rPr>
          <w:spacing w:val="-3"/>
        </w:rPr>
        <w:t xml:space="preserve"> </w:t>
      </w:r>
      <w:r>
        <w:t>themes</w:t>
      </w:r>
      <w:r>
        <w:rPr>
          <w:spacing w:val="-4"/>
        </w:rPr>
        <w:t xml:space="preserve"> </w:t>
      </w:r>
      <w:r>
        <w:t>reflect</w:t>
      </w:r>
      <w:r>
        <w:rPr>
          <w:spacing w:val="-3"/>
        </w:rPr>
        <w:t xml:space="preserve"> </w:t>
      </w:r>
      <w:r>
        <w:t>the</w:t>
      </w:r>
      <w:r>
        <w:rPr>
          <w:spacing w:val="-2"/>
        </w:rPr>
        <w:t xml:space="preserve"> </w:t>
      </w:r>
      <w:r>
        <w:t>aggregate</w:t>
      </w:r>
      <w:r>
        <w:rPr>
          <w:spacing w:val="-2"/>
        </w:rPr>
        <w:t xml:space="preserve"> </w:t>
      </w:r>
      <w:r>
        <w:t>internal</w:t>
      </w:r>
      <w:r>
        <w:rPr>
          <w:spacing w:val="-4"/>
        </w:rPr>
        <w:t xml:space="preserve"> </w:t>
      </w:r>
      <w:r>
        <w:t>and</w:t>
      </w:r>
      <w:r>
        <w:rPr>
          <w:spacing w:val="-5"/>
        </w:rPr>
        <w:t xml:space="preserve"> </w:t>
      </w:r>
      <w:r>
        <w:t>external</w:t>
      </w:r>
      <w:r>
        <w:rPr>
          <w:spacing w:val="-4"/>
        </w:rPr>
        <w:t xml:space="preserve"> </w:t>
      </w:r>
      <w:r>
        <w:t>stakeholder</w:t>
      </w:r>
      <w:r>
        <w:rPr>
          <w:spacing w:val="-4"/>
        </w:rPr>
        <w:t xml:space="preserve"> </w:t>
      </w:r>
      <w:r>
        <w:t>recommendations</w:t>
      </w:r>
      <w:r>
        <w:rPr>
          <w:spacing w:val="-2"/>
        </w:rPr>
        <w:t xml:space="preserve"> </w:t>
      </w:r>
      <w:r>
        <w:t>and inform the priority areas, goals and actions.</w:t>
      </w:r>
    </w:p>
    <w:p w14:paraId="5CCE084D" w14:textId="77777777" w:rsidR="000D40C4" w:rsidRDefault="000D40C4">
      <w:pPr>
        <w:pStyle w:val="BodyText"/>
        <w:spacing w:before="5"/>
        <w:rPr>
          <w:sz w:val="27"/>
        </w:rPr>
      </w:pPr>
    </w:p>
    <w:p w14:paraId="67216C54" w14:textId="77777777" w:rsidR="000D40C4" w:rsidRDefault="00000000">
      <w:pPr>
        <w:pStyle w:val="Heading2"/>
      </w:pPr>
      <w:bookmarkStart w:id="28" w:name="Strategic_Priority_Areas_for_DEI_Impleme"/>
      <w:bookmarkStart w:id="29" w:name="_Toc135904192"/>
      <w:bookmarkEnd w:id="28"/>
      <w:r>
        <w:rPr>
          <w:color w:val="5D295F"/>
        </w:rPr>
        <w:t>Strategic</w:t>
      </w:r>
      <w:r>
        <w:rPr>
          <w:color w:val="5D295F"/>
          <w:spacing w:val="-4"/>
        </w:rPr>
        <w:t xml:space="preserve"> </w:t>
      </w:r>
      <w:r>
        <w:rPr>
          <w:color w:val="5D295F"/>
        </w:rPr>
        <w:t>Priority</w:t>
      </w:r>
      <w:r>
        <w:rPr>
          <w:color w:val="5D295F"/>
          <w:spacing w:val="-3"/>
        </w:rPr>
        <w:t xml:space="preserve"> </w:t>
      </w:r>
      <w:r>
        <w:rPr>
          <w:color w:val="5D295F"/>
        </w:rPr>
        <w:t>Areas</w:t>
      </w:r>
      <w:r>
        <w:rPr>
          <w:color w:val="5D295F"/>
          <w:spacing w:val="-3"/>
        </w:rPr>
        <w:t xml:space="preserve"> </w:t>
      </w:r>
      <w:r>
        <w:rPr>
          <w:color w:val="5D295F"/>
        </w:rPr>
        <w:t>for</w:t>
      </w:r>
      <w:r>
        <w:rPr>
          <w:color w:val="5D295F"/>
          <w:spacing w:val="-4"/>
        </w:rPr>
        <w:t xml:space="preserve"> </w:t>
      </w:r>
      <w:r>
        <w:rPr>
          <w:color w:val="5D295F"/>
        </w:rPr>
        <w:t>DEI</w:t>
      </w:r>
      <w:r>
        <w:rPr>
          <w:color w:val="5D295F"/>
          <w:spacing w:val="-3"/>
        </w:rPr>
        <w:t xml:space="preserve"> </w:t>
      </w:r>
      <w:r>
        <w:rPr>
          <w:color w:val="5D295F"/>
        </w:rPr>
        <w:t>Implementation</w:t>
      </w:r>
      <w:r>
        <w:rPr>
          <w:color w:val="5D295F"/>
          <w:spacing w:val="-4"/>
        </w:rPr>
        <w:t xml:space="preserve"> </w:t>
      </w:r>
      <w:r>
        <w:rPr>
          <w:color w:val="5D295F"/>
        </w:rPr>
        <w:t>at</w:t>
      </w:r>
      <w:r>
        <w:rPr>
          <w:color w:val="5D295F"/>
          <w:spacing w:val="-5"/>
        </w:rPr>
        <w:t xml:space="preserve"> </w:t>
      </w:r>
      <w:r>
        <w:rPr>
          <w:color w:val="5D295F"/>
          <w:spacing w:val="-4"/>
        </w:rPr>
        <w:t>BWSR</w:t>
      </w:r>
      <w:bookmarkEnd w:id="29"/>
    </w:p>
    <w:p w14:paraId="0845C41C" w14:textId="77777777" w:rsidR="000D40C4" w:rsidRDefault="000D40C4">
      <w:pPr>
        <w:pStyle w:val="BodyText"/>
        <w:spacing w:before="11"/>
        <w:rPr>
          <w:sz w:val="23"/>
        </w:rPr>
      </w:pPr>
    </w:p>
    <w:p w14:paraId="778127BB" w14:textId="7043F4A7" w:rsidR="000D40C4" w:rsidRDefault="00000000">
      <w:pPr>
        <w:pStyle w:val="BodyText"/>
        <w:ind w:left="400" w:right="948"/>
      </w:pPr>
      <w:r>
        <w:t>Five priority areas were identified:</w:t>
      </w:r>
    </w:p>
    <w:p w14:paraId="30DE2EAA" w14:textId="77777777" w:rsidR="000D40C4" w:rsidRDefault="000D40C4">
      <w:pPr>
        <w:sectPr w:rsidR="000D40C4">
          <w:pgSz w:w="12240" w:h="15840"/>
          <w:pgMar w:top="1400" w:right="560" w:bottom="1200" w:left="1040" w:header="0" w:footer="1014" w:gutter="0"/>
          <w:cols w:space="720"/>
        </w:sectPr>
      </w:pPr>
    </w:p>
    <w:p w14:paraId="56B101CE" w14:textId="77777777" w:rsidR="000D40C4" w:rsidRDefault="00000000">
      <w:pPr>
        <w:pStyle w:val="Heading3"/>
      </w:pPr>
      <w:bookmarkStart w:id="30" w:name="Priority_Area_1:__Culture"/>
      <w:bookmarkStart w:id="31" w:name="_Toc135904193"/>
      <w:bookmarkEnd w:id="30"/>
      <w:r>
        <w:rPr>
          <w:color w:val="003864"/>
        </w:rPr>
        <w:lastRenderedPageBreak/>
        <w:t>Priority</w:t>
      </w:r>
      <w:r>
        <w:rPr>
          <w:color w:val="003864"/>
          <w:spacing w:val="-1"/>
        </w:rPr>
        <w:t xml:space="preserve"> </w:t>
      </w:r>
      <w:r>
        <w:rPr>
          <w:color w:val="003864"/>
        </w:rPr>
        <w:t>Area</w:t>
      </w:r>
      <w:r>
        <w:rPr>
          <w:color w:val="003864"/>
          <w:spacing w:val="-1"/>
        </w:rPr>
        <w:t xml:space="preserve"> </w:t>
      </w:r>
      <w:r>
        <w:rPr>
          <w:color w:val="003864"/>
        </w:rPr>
        <w:t>1:</w:t>
      </w:r>
      <w:r>
        <w:rPr>
          <w:color w:val="003864"/>
          <w:spacing w:val="52"/>
        </w:rPr>
        <w:t xml:space="preserve"> </w:t>
      </w:r>
      <w:r>
        <w:rPr>
          <w:color w:val="003864"/>
          <w:spacing w:val="-2"/>
        </w:rPr>
        <w:t>Culture</w:t>
      </w:r>
      <w:bookmarkEnd w:id="31"/>
    </w:p>
    <w:p w14:paraId="7477065F" w14:textId="77777777" w:rsidR="000D40C4" w:rsidRDefault="00000000">
      <w:pPr>
        <w:pStyle w:val="Heading3"/>
        <w:spacing w:before="162"/>
      </w:pPr>
      <w:bookmarkStart w:id="32" w:name="_Toc135904194"/>
      <w:r>
        <w:rPr>
          <w:color w:val="003864"/>
        </w:rPr>
        <w:t>Priority</w:t>
      </w:r>
      <w:r>
        <w:rPr>
          <w:color w:val="003864"/>
          <w:spacing w:val="-2"/>
        </w:rPr>
        <w:t xml:space="preserve"> </w:t>
      </w:r>
      <w:r>
        <w:rPr>
          <w:color w:val="003864"/>
        </w:rPr>
        <w:t>Area</w:t>
      </w:r>
      <w:r>
        <w:rPr>
          <w:color w:val="003864"/>
          <w:spacing w:val="-2"/>
        </w:rPr>
        <w:t xml:space="preserve"> </w:t>
      </w:r>
      <w:r>
        <w:rPr>
          <w:color w:val="003864"/>
        </w:rPr>
        <w:t>2:</w:t>
      </w:r>
      <w:r>
        <w:rPr>
          <w:color w:val="003864"/>
          <w:spacing w:val="-2"/>
        </w:rPr>
        <w:t xml:space="preserve"> </w:t>
      </w:r>
      <w:r>
        <w:rPr>
          <w:color w:val="003864"/>
        </w:rPr>
        <w:t>Implementation</w:t>
      </w:r>
      <w:r>
        <w:rPr>
          <w:color w:val="003864"/>
          <w:spacing w:val="-1"/>
        </w:rPr>
        <w:t xml:space="preserve"> </w:t>
      </w:r>
      <w:r>
        <w:rPr>
          <w:color w:val="003864"/>
          <w:spacing w:val="-2"/>
        </w:rPr>
        <w:t>Support</w:t>
      </w:r>
      <w:bookmarkEnd w:id="32"/>
    </w:p>
    <w:p w14:paraId="4802353B" w14:textId="77777777" w:rsidR="000D40C4" w:rsidRDefault="00000000">
      <w:pPr>
        <w:pStyle w:val="Heading3"/>
        <w:spacing w:before="162"/>
      </w:pPr>
      <w:bookmarkStart w:id="33" w:name="_Toc135904195"/>
      <w:r>
        <w:rPr>
          <w:color w:val="003864"/>
        </w:rPr>
        <w:t>Priority</w:t>
      </w:r>
      <w:r>
        <w:rPr>
          <w:color w:val="003864"/>
          <w:spacing w:val="-1"/>
        </w:rPr>
        <w:t xml:space="preserve"> </w:t>
      </w:r>
      <w:r>
        <w:rPr>
          <w:color w:val="003864"/>
        </w:rPr>
        <w:t>Area</w:t>
      </w:r>
      <w:r>
        <w:rPr>
          <w:color w:val="003864"/>
          <w:spacing w:val="-1"/>
        </w:rPr>
        <w:t xml:space="preserve"> </w:t>
      </w:r>
      <w:r>
        <w:rPr>
          <w:color w:val="003864"/>
        </w:rPr>
        <w:t>3:</w:t>
      </w:r>
      <w:r>
        <w:rPr>
          <w:color w:val="003864"/>
          <w:spacing w:val="-2"/>
        </w:rPr>
        <w:t xml:space="preserve"> </w:t>
      </w:r>
      <w:r>
        <w:rPr>
          <w:color w:val="003864"/>
        </w:rPr>
        <w:t>Learning</w:t>
      </w:r>
      <w:r>
        <w:rPr>
          <w:color w:val="003864"/>
          <w:spacing w:val="-2"/>
        </w:rPr>
        <w:t xml:space="preserve"> </w:t>
      </w:r>
      <w:r>
        <w:rPr>
          <w:color w:val="003864"/>
        </w:rPr>
        <w:t xml:space="preserve">and </w:t>
      </w:r>
      <w:r>
        <w:rPr>
          <w:color w:val="003864"/>
          <w:spacing w:val="-2"/>
        </w:rPr>
        <w:t>Development</w:t>
      </w:r>
      <w:bookmarkEnd w:id="33"/>
    </w:p>
    <w:p w14:paraId="62F8381F" w14:textId="77777777" w:rsidR="000D40C4" w:rsidRDefault="00000000">
      <w:pPr>
        <w:pStyle w:val="Heading3"/>
        <w:spacing w:before="159"/>
      </w:pPr>
      <w:bookmarkStart w:id="34" w:name="_Toc135904196"/>
      <w:r>
        <w:rPr>
          <w:color w:val="003864"/>
        </w:rPr>
        <w:t>Priority</w:t>
      </w:r>
      <w:r>
        <w:rPr>
          <w:color w:val="003864"/>
          <w:spacing w:val="-1"/>
        </w:rPr>
        <w:t xml:space="preserve"> </w:t>
      </w:r>
      <w:r>
        <w:rPr>
          <w:color w:val="003864"/>
        </w:rPr>
        <w:t>Area</w:t>
      </w:r>
      <w:r>
        <w:rPr>
          <w:color w:val="003864"/>
          <w:spacing w:val="-1"/>
        </w:rPr>
        <w:t xml:space="preserve"> </w:t>
      </w:r>
      <w:r>
        <w:rPr>
          <w:color w:val="003864"/>
        </w:rPr>
        <w:t xml:space="preserve">4: </w:t>
      </w:r>
      <w:r>
        <w:rPr>
          <w:color w:val="003864"/>
          <w:spacing w:val="-2"/>
        </w:rPr>
        <w:t>Partnerships</w:t>
      </w:r>
      <w:bookmarkEnd w:id="34"/>
    </w:p>
    <w:p w14:paraId="4AEE8AAC" w14:textId="38D21FBD" w:rsidR="000D40C4" w:rsidRDefault="00000000">
      <w:pPr>
        <w:pStyle w:val="Heading3"/>
        <w:spacing w:before="160"/>
        <w:rPr>
          <w:color w:val="003864"/>
          <w:spacing w:val="-2"/>
        </w:rPr>
      </w:pPr>
      <w:bookmarkStart w:id="35" w:name="_Toc135904197"/>
      <w:r>
        <w:rPr>
          <w:color w:val="003864"/>
        </w:rPr>
        <w:t>Priority</w:t>
      </w:r>
      <w:r>
        <w:rPr>
          <w:color w:val="003864"/>
          <w:spacing w:val="-2"/>
        </w:rPr>
        <w:t xml:space="preserve"> </w:t>
      </w:r>
      <w:r>
        <w:rPr>
          <w:color w:val="003864"/>
        </w:rPr>
        <w:t>Area</w:t>
      </w:r>
      <w:r>
        <w:rPr>
          <w:color w:val="003864"/>
          <w:spacing w:val="-2"/>
        </w:rPr>
        <w:t xml:space="preserve"> </w:t>
      </w:r>
      <w:r>
        <w:rPr>
          <w:color w:val="003864"/>
        </w:rPr>
        <w:t>5:</w:t>
      </w:r>
      <w:r>
        <w:rPr>
          <w:color w:val="003864"/>
          <w:spacing w:val="-2"/>
        </w:rPr>
        <w:t xml:space="preserve"> </w:t>
      </w:r>
      <w:r>
        <w:rPr>
          <w:color w:val="003864"/>
        </w:rPr>
        <w:t>Programs, Policies</w:t>
      </w:r>
      <w:r>
        <w:rPr>
          <w:color w:val="003864"/>
          <w:spacing w:val="-1"/>
        </w:rPr>
        <w:t xml:space="preserve"> </w:t>
      </w:r>
      <w:r>
        <w:rPr>
          <w:color w:val="003864"/>
        </w:rPr>
        <w:t>and</w:t>
      </w:r>
      <w:r>
        <w:rPr>
          <w:color w:val="003864"/>
          <w:spacing w:val="-1"/>
        </w:rPr>
        <w:t xml:space="preserve"> </w:t>
      </w:r>
      <w:r>
        <w:rPr>
          <w:color w:val="003864"/>
          <w:spacing w:val="-2"/>
        </w:rPr>
        <w:t>Practices</w:t>
      </w:r>
      <w:bookmarkEnd w:id="35"/>
    </w:p>
    <w:p w14:paraId="701861C9" w14:textId="77777777" w:rsidR="00DB74A1" w:rsidRDefault="00DB74A1">
      <w:pPr>
        <w:pStyle w:val="Heading3"/>
        <w:spacing w:before="160"/>
      </w:pPr>
    </w:p>
    <w:p w14:paraId="1C584CF4" w14:textId="77777777" w:rsidR="000D40C4" w:rsidRDefault="000D40C4">
      <w:pPr>
        <w:pStyle w:val="BodyText"/>
        <w:spacing w:before="8"/>
        <w:rPr>
          <w:sz w:val="19"/>
        </w:rPr>
      </w:pPr>
    </w:p>
    <w:p w14:paraId="028CF879" w14:textId="77777777" w:rsidR="000D40C4" w:rsidRDefault="00000000">
      <w:pPr>
        <w:pStyle w:val="Heading1"/>
      </w:pPr>
      <w:bookmarkStart w:id="36" w:name="BWSR_DEI_Plan:_Strategic_Priorities,_Goa"/>
      <w:bookmarkStart w:id="37" w:name="_Toc135904198"/>
      <w:bookmarkEnd w:id="36"/>
      <w:r>
        <w:rPr>
          <w:color w:val="003864"/>
        </w:rPr>
        <w:t>BWSR</w:t>
      </w:r>
      <w:r>
        <w:rPr>
          <w:color w:val="003864"/>
          <w:spacing w:val="-2"/>
        </w:rPr>
        <w:t xml:space="preserve"> </w:t>
      </w:r>
      <w:r>
        <w:rPr>
          <w:color w:val="003864"/>
        </w:rPr>
        <w:t>DEI</w:t>
      </w:r>
      <w:r>
        <w:rPr>
          <w:color w:val="003864"/>
          <w:spacing w:val="-1"/>
        </w:rPr>
        <w:t xml:space="preserve"> </w:t>
      </w:r>
      <w:r>
        <w:rPr>
          <w:color w:val="003864"/>
        </w:rPr>
        <w:t>Plan:</w:t>
      </w:r>
      <w:r>
        <w:rPr>
          <w:color w:val="003864"/>
          <w:spacing w:val="-2"/>
        </w:rPr>
        <w:t xml:space="preserve"> </w:t>
      </w:r>
      <w:r>
        <w:rPr>
          <w:color w:val="003864"/>
        </w:rPr>
        <w:t>Strategic</w:t>
      </w:r>
      <w:r>
        <w:rPr>
          <w:color w:val="003864"/>
          <w:spacing w:val="-1"/>
        </w:rPr>
        <w:t xml:space="preserve"> </w:t>
      </w:r>
      <w:r>
        <w:rPr>
          <w:color w:val="003864"/>
        </w:rPr>
        <w:t>Priorities, Goals</w:t>
      </w:r>
      <w:r>
        <w:rPr>
          <w:color w:val="003864"/>
          <w:spacing w:val="-2"/>
        </w:rPr>
        <w:t xml:space="preserve"> </w:t>
      </w:r>
      <w:r>
        <w:rPr>
          <w:color w:val="003864"/>
        </w:rPr>
        <w:t>and</w:t>
      </w:r>
      <w:r>
        <w:rPr>
          <w:color w:val="003864"/>
          <w:spacing w:val="-2"/>
        </w:rPr>
        <w:t xml:space="preserve"> Actions</w:t>
      </w:r>
      <w:bookmarkEnd w:id="37"/>
    </w:p>
    <w:p w14:paraId="7524E689" w14:textId="77777777" w:rsidR="000D40C4" w:rsidRPr="00643964" w:rsidRDefault="00000000">
      <w:pPr>
        <w:pStyle w:val="Heading2"/>
        <w:spacing w:before="308" w:line="341" w:lineRule="exact"/>
      </w:pPr>
      <w:bookmarkStart w:id="38" w:name="Priority_Area_1:_Culture"/>
      <w:bookmarkStart w:id="39" w:name="_Toc135904199"/>
      <w:bookmarkEnd w:id="38"/>
      <w:r w:rsidRPr="00643964">
        <w:rPr>
          <w:color w:val="5D295F"/>
        </w:rPr>
        <w:t>Priority</w:t>
      </w:r>
      <w:r w:rsidRPr="00643964">
        <w:rPr>
          <w:color w:val="5D295F"/>
          <w:spacing w:val="-3"/>
        </w:rPr>
        <w:t xml:space="preserve"> </w:t>
      </w:r>
      <w:r w:rsidRPr="00643964">
        <w:rPr>
          <w:color w:val="5D295F"/>
        </w:rPr>
        <w:t>Area</w:t>
      </w:r>
      <w:r w:rsidRPr="00643964">
        <w:rPr>
          <w:color w:val="5D295F"/>
          <w:spacing w:val="-3"/>
        </w:rPr>
        <w:t xml:space="preserve"> </w:t>
      </w:r>
      <w:r w:rsidRPr="00643964">
        <w:rPr>
          <w:color w:val="5D295F"/>
        </w:rPr>
        <w:t>1:</w:t>
      </w:r>
      <w:r w:rsidRPr="00643964">
        <w:rPr>
          <w:color w:val="5D295F"/>
          <w:spacing w:val="-3"/>
        </w:rPr>
        <w:t xml:space="preserve"> </w:t>
      </w:r>
      <w:r w:rsidRPr="00643964">
        <w:rPr>
          <w:color w:val="5D295F"/>
          <w:spacing w:val="-2"/>
        </w:rPr>
        <w:t>Culture</w:t>
      </w:r>
      <w:bookmarkEnd w:id="39"/>
    </w:p>
    <w:p w14:paraId="23AD18E6" w14:textId="191BB4A7" w:rsidR="000D40C4" w:rsidRPr="003679B6" w:rsidRDefault="00000000">
      <w:pPr>
        <w:pStyle w:val="BodyText"/>
        <w:spacing w:line="259" w:lineRule="auto"/>
        <w:ind w:left="400" w:hanging="1"/>
      </w:pPr>
      <w:r w:rsidRPr="00643964">
        <w:t>Outcome: The</w:t>
      </w:r>
      <w:r w:rsidRPr="00643964">
        <w:rPr>
          <w:spacing w:val="-3"/>
        </w:rPr>
        <w:t xml:space="preserve"> </w:t>
      </w:r>
      <w:r w:rsidRPr="00643964">
        <w:t>culture</w:t>
      </w:r>
      <w:r w:rsidRPr="00643964">
        <w:rPr>
          <w:spacing w:val="-1"/>
        </w:rPr>
        <w:t xml:space="preserve"> </w:t>
      </w:r>
      <w:r w:rsidRPr="00643964">
        <w:t>at</w:t>
      </w:r>
      <w:r w:rsidRPr="00643964">
        <w:rPr>
          <w:spacing w:val="-2"/>
        </w:rPr>
        <w:t xml:space="preserve"> </w:t>
      </w:r>
      <w:r w:rsidRPr="00643964">
        <w:t>BWSR</w:t>
      </w:r>
      <w:r w:rsidRPr="00643964">
        <w:rPr>
          <w:spacing w:val="-4"/>
        </w:rPr>
        <w:t xml:space="preserve"> </w:t>
      </w:r>
      <w:r w:rsidRPr="00643964">
        <w:t>supports</w:t>
      </w:r>
      <w:r w:rsidRPr="00643964">
        <w:rPr>
          <w:spacing w:val="-3"/>
        </w:rPr>
        <w:t xml:space="preserve"> </w:t>
      </w:r>
      <w:r w:rsidRPr="00643964">
        <w:t>DEI</w:t>
      </w:r>
      <w:r w:rsidRPr="00643964">
        <w:rPr>
          <w:spacing w:val="-3"/>
        </w:rPr>
        <w:t xml:space="preserve"> </w:t>
      </w:r>
      <w:r w:rsidRPr="00643964">
        <w:t>values,</w:t>
      </w:r>
      <w:r w:rsidRPr="00643964">
        <w:rPr>
          <w:spacing w:val="-3"/>
        </w:rPr>
        <w:t xml:space="preserve"> </w:t>
      </w:r>
      <w:r w:rsidRPr="00643964">
        <w:t>promotes</w:t>
      </w:r>
      <w:r w:rsidRPr="00643964">
        <w:rPr>
          <w:spacing w:val="-3"/>
        </w:rPr>
        <w:t xml:space="preserve"> </w:t>
      </w:r>
      <w:r w:rsidRPr="00643964">
        <w:t>open</w:t>
      </w:r>
      <w:r w:rsidRPr="00643964">
        <w:rPr>
          <w:spacing w:val="-4"/>
        </w:rPr>
        <w:t xml:space="preserve"> </w:t>
      </w:r>
      <w:r w:rsidRPr="00643964">
        <w:t>communication,</w:t>
      </w:r>
      <w:r w:rsidRPr="00643964">
        <w:rPr>
          <w:spacing w:val="-3"/>
        </w:rPr>
        <w:t xml:space="preserve"> </w:t>
      </w:r>
      <w:r w:rsidRPr="00643964">
        <w:t>safety,</w:t>
      </w:r>
      <w:r w:rsidRPr="00643964">
        <w:rPr>
          <w:spacing w:val="-1"/>
        </w:rPr>
        <w:t xml:space="preserve"> </w:t>
      </w:r>
      <w:r w:rsidRPr="00643964">
        <w:t xml:space="preserve">continuous </w:t>
      </w:r>
      <w:r w:rsidRPr="003B25CC">
        <w:t>improvement and transparency.</w:t>
      </w:r>
    </w:p>
    <w:p w14:paraId="56EE19F2" w14:textId="77777777" w:rsidR="003B25CC" w:rsidRPr="003B25CC" w:rsidRDefault="003B25CC">
      <w:pPr>
        <w:pStyle w:val="BodyText"/>
        <w:spacing w:line="259" w:lineRule="auto"/>
        <w:ind w:left="400" w:hanging="1"/>
      </w:pPr>
    </w:p>
    <w:p w14:paraId="42A0F52A" w14:textId="77777777" w:rsidR="000D40C4" w:rsidRPr="003B25CC" w:rsidRDefault="00000000" w:rsidP="003B25CC">
      <w:pPr>
        <w:pStyle w:val="ListParagraph"/>
        <w:numPr>
          <w:ilvl w:val="0"/>
          <w:numId w:val="9"/>
        </w:numPr>
        <w:tabs>
          <w:tab w:val="left" w:pos="1119"/>
          <w:tab w:val="left" w:pos="1120"/>
        </w:tabs>
        <w:spacing w:before="1"/>
        <w:ind w:left="763" w:right="1224"/>
        <w:jc w:val="left"/>
      </w:pPr>
      <w:r w:rsidRPr="003B25CC">
        <w:t>Culture</w:t>
      </w:r>
      <w:r w:rsidRPr="003B25CC">
        <w:rPr>
          <w:spacing w:val="-2"/>
        </w:rPr>
        <w:t xml:space="preserve"> </w:t>
      </w:r>
      <w:r w:rsidRPr="003B25CC">
        <w:t>of</w:t>
      </w:r>
      <w:r w:rsidRPr="003B25CC">
        <w:rPr>
          <w:spacing w:val="-2"/>
        </w:rPr>
        <w:t xml:space="preserve"> Engagement:</w:t>
      </w:r>
    </w:p>
    <w:p w14:paraId="33EA1C48" w14:textId="4C0649D9" w:rsidR="000D40C4" w:rsidRPr="003B25CC" w:rsidRDefault="00000000" w:rsidP="003B25CC">
      <w:pPr>
        <w:pStyle w:val="BodyText"/>
        <w:spacing w:before="1"/>
        <w:ind w:left="763" w:right="1224"/>
      </w:pPr>
      <w:r w:rsidRPr="003B25CC">
        <w:t>Establish</w:t>
      </w:r>
      <w:r w:rsidRPr="003B25CC">
        <w:rPr>
          <w:spacing w:val="-5"/>
        </w:rPr>
        <w:t xml:space="preserve"> </w:t>
      </w:r>
      <w:r w:rsidRPr="003B25CC">
        <w:t>a</w:t>
      </w:r>
      <w:r w:rsidRPr="003B25CC">
        <w:rPr>
          <w:spacing w:val="-4"/>
        </w:rPr>
        <w:t xml:space="preserve"> </w:t>
      </w:r>
      <w:r w:rsidRPr="003B25CC">
        <w:t>culture</w:t>
      </w:r>
      <w:r w:rsidRPr="003B25CC">
        <w:rPr>
          <w:spacing w:val="-2"/>
        </w:rPr>
        <w:t xml:space="preserve"> </w:t>
      </w:r>
      <w:r w:rsidRPr="003B25CC">
        <w:t>at</w:t>
      </w:r>
      <w:r w:rsidRPr="003B25CC">
        <w:rPr>
          <w:spacing w:val="-3"/>
        </w:rPr>
        <w:t xml:space="preserve"> </w:t>
      </w:r>
      <w:r w:rsidRPr="003B25CC">
        <w:t>BWSR</w:t>
      </w:r>
      <w:r w:rsidRPr="003B25CC">
        <w:rPr>
          <w:spacing w:val="-5"/>
        </w:rPr>
        <w:t xml:space="preserve"> </w:t>
      </w:r>
      <w:r w:rsidRPr="003B25CC">
        <w:t>that</w:t>
      </w:r>
      <w:r w:rsidRPr="003B25CC">
        <w:rPr>
          <w:spacing w:val="-3"/>
        </w:rPr>
        <w:t xml:space="preserve"> </w:t>
      </w:r>
      <w:r w:rsidRPr="003B25CC">
        <w:t>supports</w:t>
      </w:r>
      <w:r w:rsidRPr="003B25CC">
        <w:rPr>
          <w:spacing w:val="-2"/>
        </w:rPr>
        <w:t xml:space="preserve"> </w:t>
      </w:r>
      <w:r w:rsidRPr="003B25CC">
        <w:t>a</w:t>
      </w:r>
      <w:r w:rsidRPr="003B25CC">
        <w:rPr>
          <w:spacing w:val="-5"/>
        </w:rPr>
        <w:t xml:space="preserve"> </w:t>
      </w:r>
      <w:r w:rsidRPr="003B25CC">
        <w:t>sense</w:t>
      </w:r>
      <w:r w:rsidRPr="003B25CC">
        <w:rPr>
          <w:spacing w:val="-4"/>
        </w:rPr>
        <w:t xml:space="preserve"> </w:t>
      </w:r>
      <w:r w:rsidRPr="003B25CC">
        <w:t>of</w:t>
      </w:r>
      <w:r w:rsidRPr="003B25CC">
        <w:rPr>
          <w:spacing w:val="-2"/>
        </w:rPr>
        <w:t xml:space="preserve"> </w:t>
      </w:r>
      <w:r w:rsidRPr="003B25CC">
        <w:t>belonging,</w:t>
      </w:r>
      <w:r w:rsidRPr="003B25CC">
        <w:rPr>
          <w:spacing w:val="-2"/>
        </w:rPr>
        <w:t xml:space="preserve"> </w:t>
      </w:r>
      <w:r w:rsidRPr="003B25CC">
        <w:t>an</w:t>
      </w:r>
      <w:r w:rsidRPr="003B25CC">
        <w:rPr>
          <w:spacing w:val="-2"/>
        </w:rPr>
        <w:t xml:space="preserve"> </w:t>
      </w:r>
      <w:r w:rsidRPr="003B25CC">
        <w:t>appreciation</w:t>
      </w:r>
      <w:r w:rsidRPr="003B25CC">
        <w:rPr>
          <w:spacing w:val="-2"/>
        </w:rPr>
        <w:t xml:space="preserve"> </w:t>
      </w:r>
      <w:r w:rsidRPr="003B25CC">
        <w:t>of</w:t>
      </w:r>
      <w:r w:rsidRPr="003B25CC">
        <w:rPr>
          <w:spacing w:val="-5"/>
        </w:rPr>
        <w:t xml:space="preserve"> </w:t>
      </w:r>
      <w:r w:rsidRPr="003B25CC">
        <w:t>differences</w:t>
      </w:r>
      <w:r w:rsidRPr="003B25CC">
        <w:rPr>
          <w:spacing w:val="-2"/>
        </w:rPr>
        <w:t xml:space="preserve"> </w:t>
      </w:r>
      <w:r w:rsidRPr="003B25CC">
        <w:t>and provides</w:t>
      </w:r>
      <w:r w:rsidR="00722E9C" w:rsidRPr="003B25CC">
        <w:t xml:space="preserve"> </w:t>
      </w:r>
      <w:r w:rsidRPr="003B25CC">
        <w:t>opportunities for idea exchange and dialogue about DEI in a safe environment.</w:t>
      </w:r>
    </w:p>
    <w:p w14:paraId="7AEE3DEC" w14:textId="77777777" w:rsidR="003B25CC" w:rsidRPr="003B25CC" w:rsidRDefault="003B25CC" w:rsidP="003B25CC">
      <w:pPr>
        <w:pStyle w:val="BodyText"/>
      </w:pPr>
    </w:p>
    <w:p w14:paraId="537CDA71" w14:textId="122BE5DE" w:rsidR="000D40C4" w:rsidRPr="003B25CC" w:rsidRDefault="00000000" w:rsidP="003B25CC">
      <w:pPr>
        <w:pStyle w:val="ListParagraph"/>
        <w:numPr>
          <w:ilvl w:val="0"/>
          <w:numId w:val="9"/>
        </w:numPr>
        <w:spacing w:before="1"/>
        <w:ind w:left="763" w:right="1224" w:hanging="720"/>
        <w:jc w:val="left"/>
      </w:pPr>
      <w:r w:rsidRPr="003B25CC">
        <w:t>Monitoring,</w:t>
      </w:r>
      <w:r w:rsidRPr="003B25CC">
        <w:rPr>
          <w:spacing w:val="-6"/>
        </w:rPr>
        <w:t xml:space="preserve"> </w:t>
      </w:r>
      <w:r w:rsidRPr="003B25CC">
        <w:t>continuous</w:t>
      </w:r>
      <w:r w:rsidRPr="003B25CC">
        <w:rPr>
          <w:spacing w:val="-5"/>
        </w:rPr>
        <w:t xml:space="preserve"> </w:t>
      </w:r>
      <w:r w:rsidRPr="003B25CC">
        <w:t>improvement</w:t>
      </w:r>
      <w:r w:rsidRPr="003B25CC">
        <w:rPr>
          <w:spacing w:val="-5"/>
        </w:rPr>
        <w:t xml:space="preserve"> </w:t>
      </w:r>
      <w:r w:rsidRPr="003B25CC">
        <w:t>and</w:t>
      </w:r>
      <w:r w:rsidRPr="003B25CC">
        <w:rPr>
          <w:spacing w:val="-5"/>
        </w:rPr>
        <w:t xml:space="preserve"> </w:t>
      </w:r>
      <w:r w:rsidRPr="003B25CC">
        <w:rPr>
          <w:spacing w:val="-2"/>
        </w:rPr>
        <w:t>transparency:</w:t>
      </w:r>
    </w:p>
    <w:p w14:paraId="4E9922DB" w14:textId="5C4B97D5" w:rsidR="000D40C4" w:rsidRPr="003B25CC" w:rsidRDefault="00000000" w:rsidP="003B25CC">
      <w:pPr>
        <w:pStyle w:val="BodyText"/>
        <w:spacing w:before="1"/>
        <w:ind w:left="763" w:right="1224"/>
        <w:rPr>
          <w:spacing w:val="-2"/>
        </w:rPr>
      </w:pPr>
      <w:r w:rsidRPr="003B25CC">
        <w:t>Develop</w:t>
      </w:r>
      <w:r w:rsidRPr="003B25CC">
        <w:rPr>
          <w:spacing w:val="-7"/>
        </w:rPr>
        <w:t xml:space="preserve"> </w:t>
      </w:r>
      <w:r w:rsidRPr="003B25CC">
        <w:t>a</w:t>
      </w:r>
      <w:r w:rsidRPr="003B25CC">
        <w:rPr>
          <w:spacing w:val="-5"/>
        </w:rPr>
        <w:t xml:space="preserve"> </w:t>
      </w:r>
      <w:r w:rsidRPr="003B25CC">
        <w:t>culture</w:t>
      </w:r>
      <w:r w:rsidRPr="003B25CC">
        <w:rPr>
          <w:spacing w:val="-5"/>
        </w:rPr>
        <w:t xml:space="preserve"> </w:t>
      </w:r>
      <w:r w:rsidRPr="003B25CC">
        <w:t>of</w:t>
      </w:r>
      <w:r w:rsidRPr="003B25CC">
        <w:rPr>
          <w:spacing w:val="-4"/>
        </w:rPr>
        <w:t xml:space="preserve"> </w:t>
      </w:r>
      <w:r w:rsidRPr="003B25CC">
        <w:t>DEI</w:t>
      </w:r>
      <w:r w:rsidRPr="003B25CC">
        <w:rPr>
          <w:spacing w:val="-4"/>
        </w:rPr>
        <w:t xml:space="preserve"> </w:t>
      </w:r>
      <w:r w:rsidRPr="003B25CC">
        <w:t>accountability,</w:t>
      </w:r>
      <w:r w:rsidRPr="003B25CC">
        <w:rPr>
          <w:spacing w:val="-6"/>
        </w:rPr>
        <w:t xml:space="preserve"> </w:t>
      </w:r>
      <w:r w:rsidRPr="003B25CC">
        <w:t>transparency</w:t>
      </w:r>
      <w:r w:rsidRPr="003B25CC">
        <w:rPr>
          <w:spacing w:val="-5"/>
        </w:rPr>
        <w:t xml:space="preserve"> </w:t>
      </w:r>
      <w:r w:rsidRPr="003B25CC">
        <w:t>and</w:t>
      </w:r>
      <w:r w:rsidRPr="003B25CC">
        <w:rPr>
          <w:spacing w:val="-4"/>
        </w:rPr>
        <w:t xml:space="preserve"> </w:t>
      </w:r>
      <w:r w:rsidRPr="003B25CC">
        <w:t>continuous</w:t>
      </w:r>
      <w:r w:rsidRPr="003B25CC">
        <w:rPr>
          <w:spacing w:val="-5"/>
        </w:rPr>
        <w:t xml:space="preserve"> </w:t>
      </w:r>
      <w:r w:rsidRPr="003B25CC">
        <w:t>improvement</w:t>
      </w:r>
      <w:r w:rsidRPr="003B25CC">
        <w:rPr>
          <w:spacing w:val="-5"/>
        </w:rPr>
        <w:t xml:space="preserve"> </w:t>
      </w:r>
      <w:r w:rsidRPr="003B25CC">
        <w:t>at</w:t>
      </w:r>
      <w:r w:rsidRPr="003B25CC">
        <w:rPr>
          <w:spacing w:val="-4"/>
        </w:rPr>
        <w:t xml:space="preserve"> </w:t>
      </w:r>
      <w:r w:rsidRPr="003B25CC">
        <w:rPr>
          <w:spacing w:val="-2"/>
        </w:rPr>
        <w:t>BWSR.</w:t>
      </w:r>
    </w:p>
    <w:p w14:paraId="5B0CAC0E" w14:textId="77777777" w:rsidR="003B25CC" w:rsidRPr="003B25CC" w:rsidRDefault="003B25CC" w:rsidP="003B25CC">
      <w:pPr>
        <w:pStyle w:val="BodyText"/>
        <w:rPr>
          <w:sz w:val="26"/>
        </w:rPr>
      </w:pPr>
    </w:p>
    <w:p w14:paraId="230F8281" w14:textId="77777777" w:rsidR="000C1C9E" w:rsidRPr="003B25CC" w:rsidRDefault="00000000" w:rsidP="003B25CC">
      <w:pPr>
        <w:pStyle w:val="ListParagraph"/>
        <w:numPr>
          <w:ilvl w:val="0"/>
          <w:numId w:val="9"/>
        </w:numPr>
        <w:spacing w:before="1"/>
        <w:ind w:left="763" w:right="1224" w:hanging="669"/>
        <w:jc w:val="left"/>
      </w:pPr>
      <w:r w:rsidRPr="003B25CC">
        <w:t>Communication:</w:t>
      </w:r>
      <w:r w:rsidRPr="003B25CC">
        <w:rPr>
          <w:spacing w:val="-6"/>
        </w:rPr>
        <w:t xml:space="preserve"> </w:t>
      </w:r>
    </w:p>
    <w:p w14:paraId="63DB1C79" w14:textId="751789D4" w:rsidR="000D40C4" w:rsidRPr="003B25CC" w:rsidRDefault="00000000" w:rsidP="003B25CC">
      <w:pPr>
        <w:pStyle w:val="BodyText"/>
        <w:spacing w:before="1"/>
        <w:ind w:left="763" w:right="1224"/>
      </w:pPr>
      <w:r w:rsidRPr="003B25CC">
        <w:t>Use</w:t>
      </w:r>
      <w:r w:rsidRPr="003B25CC">
        <w:rPr>
          <w:spacing w:val="-4"/>
        </w:rPr>
        <w:t xml:space="preserve"> </w:t>
      </w:r>
      <w:r w:rsidRPr="003B25CC">
        <w:t>a</w:t>
      </w:r>
      <w:r w:rsidRPr="003B25CC">
        <w:rPr>
          <w:spacing w:val="-4"/>
        </w:rPr>
        <w:t xml:space="preserve"> </w:t>
      </w:r>
      <w:r w:rsidRPr="003B25CC">
        <w:t>variety</w:t>
      </w:r>
      <w:r w:rsidRPr="003B25CC">
        <w:rPr>
          <w:spacing w:val="-4"/>
        </w:rPr>
        <w:t xml:space="preserve"> </w:t>
      </w:r>
      <w:r w:rsidRPr="003B25CC">
        <w:t>of</w:t>
      </w:r>
      <w:r w:rsidRPr="003B25CC">
        <w:rPr>
          <w:spacing w:val="-4"/>
        </w:rPr>
        <w:t xml:space="preserve"> </w:t>
      </w:r>
      <w:r w:rsidRPr="003B25CC">
        <w:t>communication</w:t>
      </w:r>
      <w:r w:rsidRPr="003B25CC">
        <w:rPr>
          <w:spacing w:val="-5"/>
        </w:rPr>
        <w:t xml:space="preserve"> </w:t>
      </w:r>
      <w:r w:rsidRPr="003B25CC">
        <w:t>tools</w:t>
      </w:r>
      <w:r w:rsidRPr="003B25CC">
        <w:rPr>
          <w:spacing w:val="-4"/>
        </w:rPr>
        <w:t xml:space="preserve"> </w:t>
      </w:r>
      <w:r w:rsidRPr="003B25CC">
        <w:t>to</w:t>
      </w:r>
      <w:r w:rsidRPr="003B25CC">
        <w:rPr>
          <w:spacing w:val="-3"/>
        </w:rPr>
        <w:t xml:space="preserve"> </w:t>
      </w:r>
      <w:r w:rsidRPr="003B25CC">
        <w:t>increase</w:t>
      </w:r>
      <w:r w:rsidRPr="003B25CC">
        <w:rPr>
          <w:spacing w:val="-4"/>
        </w:rPr>
        <w:t xml:space="preserve"> </w:t>
      </w:r>
      <w:r w:rsidRPr="003B25CC">
        <w:t>understanding</w:t>
      </w:r>
      <w:r w:rsidRPr="003B25CC">
        <w:rPr>
          <w:spacing w:val="-3"/>
        </w:rPr>
        <w:t xml:space="preserve"> </w:t>
      </w:r>
      <w:r w:rsidRPr="003B25CC">
        <w:t>internally</w:t>
      </w:r>
      <w:r w:rsidRPr="003B25CC">
        <w:rPr>
          <w:spacing w:val="-2"/>
        </w:rPr>
        <w:t xml:space="preserve"> </w:t>
      </w:r>
      <w:r w:rsidRPr="003B25CC">
        <w:t>and externally about the added value of DEI in conservation and its importance at BWSR.</w:t>
      </w:r>
    </w:p>
    <w:p w14:paraId="0B8E9EC8" w14:textId="77777777" w:rsidR="000D40C4" w:rsidRPr="003B25CC" w:rsidRDefault="000D40C4">
      <w:pPr>
        <w:pStyle w:val="BodyText"/>
      </w:pPr>
    </w:p>
    <w:p w14:paraId="796E2516" w14:textId="77777777" w:rsidR="000D40C4" w:rsidRPr="00DB74A1" w:rsidRDefault="000D40C4">
      <w:pPr>
        <w:pStyle w:val="BodyText"/>
        <w:spacing w:before="9"/>
        <w:rPr>
          <w:sz w:val="19"/>
          <w:highlight w:val="yellow"/>
        </w:rPr>
      </w:pPr>
    </w:p>
    <w:p w14:paraId="1191B34F" w14:textId="77777777" w:rsidR="000D40C4" w:rsidRPr="00643964" w:rsidRDefault="00000000">
      <w:pPr>
        <w:pStyle w:val="Heading2"/>
        <w:spacing w:line="341" w:lineRule="exact"/>
      </w:pPr>
      <w:bookmarkStart w:id="40" w:name="Priority_Area_2:_Implementation_Support"/>
      <w:bookmarkStart w:id="41" w:name="_Toc135904200"/>
      <w:bookmarkEnd w:id="40"/>
      <w:r w:rsidRPr="00643964">
        <w:rPr>
          <w:color w:val="5D295F"/>
        </w:rPr>
        <w:t>Priority</w:t>
      </w:r>
      <w:r w:rsidRPr="00643964">
        <w:rPr>
          <w:color w:val="5D295F"/>
          <w:spacing w:val="-4"/>
        </w:rPr>
        <w:t xml:space="preserve"> </w:t>
      </w:r>
      <w:r w:rsidRPr="00643964">
        <w:rPr>
          <w:color w:val="5D295F"/>
        </w:rPr>
        <w:t>Area</w:t>
      </w:r>
      <w:r w:rsidRPr="00643964">
        <w:rPr>
          <w:color w:val="5D295F"/>
          <w:spacing w:val="-5"/>
        </w:rPr>
        <w:t xml:space="preserve"> </w:t>
      </w:r>
      <w:r w:rsidRPr="00643964">
        <w:rPr>
          <w:color w:val="5D295F"/>
        </w:rPr>
        <w:t>2:</w:t>
      </w:r>
      <w:r w:rsidRPr="00643964">
        <w:rPr>
          <w:color w:val="5D295F"/>
          <w:spacing w:val="-4"/>
        </w:rPr>
        <w:t xml:space="preserve"> </w:t>
      </w:r>
      <w:r w:rsidRPr="00643964">
        <w:rPr>
          <w:color w:val="5D295F"/>
        </w:rPr>
        <w:t>Implementation</w:t>
      </w:r>
      <w:r w:rsidRPr="00643964">
        <w:rPr>
          <w:color w:val="5D295F"/>
          <w:spacing w:val="-4"/>
        </w:rPr>
        <w:t xml:space="preserve"> </w:t>
      </w:r>
      <w:r w:rsidRPr="00643964">
        <w:rPr>
          <w:color w:val="5D295F"/>
          <w:spacing w:val="-2"/>
        </w:rPr>
        <w:t>Support</w:t>
      </w:r>
      <w:bookmarkEnd w:id="41"/>
    </w:p>
    <w:p w14:paraId="1D9889FC" w14:textId="15D01FDC" w:rsidR="000D40C4" w:rsidRPr="003B25CC" w:rsidRDefault="00000000">
      <w:pPr>
        <w:pStyle w:val="BodyText"/>
        <w:spacing w:line="259" w:lineRule="auto"/>
        <w:ind w:left="399" w:right="936"/>
      </w:pPr>
      <w:r w:rsidRPr="00643964">
        <w:t>Outcome:</w:t>
      </w:r>
      <w:r w:rsidRPr="00643964">
        <w:rPr>
          <w:spacing w:val="-1"/>
        </w:rPr>
        <w:t xml:space="preserve"> </w:t>
      </w:r>
      <w:r w:rsidRPr="00643964">
        <w:t>Dedicated</w:t>
      </w:r>
      <w:r w:rsidRPr="00643964">
        <w:rPr>
          <w:spacing w:val="-3"/>
        </w:rPr>
        <w:t xml:space="preserve"> </w:t>
      </w:r>
      <w:r w:rsidRPr="00643964">
        <w:t>positions,</w:t>
      </w:r>
      <w:r w:rsidRPr="00643964">
        <w:rPr>
          <w:spacing w:val="-2"/>
        </w:rPr>
        <w:t xml:space="preserve"> </w:t>
      </w:r>
      <w:r w:rsidRPr="00643964">
        <w:t>committees,</w:t>
      </w:r>
      <w:r w:rsidRPr="00643964">
        <w:rPr>
          <w:spacing w:val="-2"/>
        </w:rPr>
        <w:t xml:space="preserve"> </w:t>
      </w:r>
      <w:r w:rsidRPr="00643964">
        <w:t>and</w:t>
      </w:r>
      <w:r w:rsidRPr="00643964">
        <w:rPr>
          <w:spacing w:val="-2"/>
        </w:rPr>
        <w:t xml:space="preserve"> </w:t>
      </w:r>
      <w:r w:rsidRPr="00643964">
        <w:t>workgroups</w:t>
      </w:r>
      <w:r w:rsidRPr="00643964">
        <w:rPr>
          <w:spacing w:val="-5"/>
        </w:rPr>
        <w:t xml:space="preserve"> </w:t>
      </w:r>
      <w:r w:rsidRPr="00643964">
        <w:t>(DEI</w:t>
      </w:r>
      <w:r w:rsidRPr="00643964">
        <w:rPr>
          <w:spacing w:val="-4"/>
        </w:rPr>
        <w:t xml:space="preserve"> </w:t>
      </w:r>
      <w:r w:rsidRPr="00643964">
        <w:t>structures)</w:t>
      </w:r>
      <w:r w:rsidRPr="00643964">
        <w:rPr>
          <w:spacing w:val="-2"/>
        </w:rPr>
        <w:t xml:space="preserve"> </w:t>
      </w:r>
      <w:r w:rsidRPr="00643964">
        <w:t>work</w:t>
      </w:r>
      <w:r w:rsidRPr="00643964">
        <w:rPr>
          <w:spacing w:val="-2"/>
        </w:rPr>
        <w:t xml:space="preserve"> </w:t>
      </w:r>
      <w:r w:rsidRPr="00643964">
        <w:t>together</w:t>
      </w:r>
      <w:r w:rsidRPr="00643964">
        <w:rPr>
          <w:spacing w:val="-2"/>
        </w:rPr>
        <w:t xml:space="preserve"> </w:t>
      </w:r>
      <w:r w:rsidRPr="00643964">
        <w:t>to</w:t>
      </w:r>
      <w:r w:rsidRPr="00643964">
        <w:rPr>
          <w:spacing w:val="-5"/>
        </w:rPr>
        <w:t xml:space="preserve"> </w:t>
      </w:r>
      <w:r w:rsidRPr="00643964">
        <w:t xml:space="preserve">provide </w:t>
      </w:r>
      <w:r w:rsidRPr="003B25CC">
        <w:t>coordination, guidance, leadership and collaboration to execute the DEI plan.</w:t>
      </w:r>
    </w:p>
    <w:p w14:paraId="6C62F045" w14:textId="77777777" w:rsidR="003B25CC" w:rsidRPr="003B25CC" w:rsidRDefault="003B25CC">
      <w:pPr>
        <w:pStyle w:val="BodyText"/>
        <w:spacing w:line="259" w:lineRule="auto"/>
        <w:ind w:left="399" w:right="936"/>
      </w:pPr>
    </w:p>
    <w:p w14:paraId="7FF2496E" w14:textId="77777777" w:rsidR="000D40C4" w:rsidRPr="003B25CC" w:rsidRDefault="00000000" w:rsidP="003B25CC">
      <w:pPr>
        <w:pStyle w:val="ListParagraph"/>
        <w:numPr>
          <w:ilvl w:val="0"/>
          <w:numId w:val="7"/>
        </w:numPr>
        <w:tabs>
          <w:tab w:val="left" w:pos="760"/>
        </w:tabs>
        <w:spacing w:before="1"/>
        <w:ind w:left="763" w:right="1224"/>
      </w:pPr>
      <w:r w:rsidRPr="003B25CC">
        <w:t>Senior</w:t>
      </w:r>
      <w:r w:rsidRPr="003B25CC">
        <w:rPr>
          <w:spacing w:val="-6"/>
        </w:rPr>
        <w:t xml:space="preserve"> </w:t>
      </w:r>
      <w:r w:rsidRPr="003B25CC">
        <w:t>Management</w:t>
      </w:r>
      <w:r w:rsidRPr="003B25CC">
        <w:rPr>
          <w:spacing w:val="-7"/>
        </w:rPr>
        <w:t xml:space="preserve"> </w:t>
      </w:r>
      <w:r w:rsidRPr="003B25CC">
        <w:rPr>
          <w:spacing w:val="-4"/>
        </w:rPr>
        <w:t>Team:</w:t>
      </w:r>
    </w:p>
    <w:p w14:paraId="0CF80CB5" w14:textId="6391C058" w:rsidR="000D40C4" w:rsidRPr="003B25CC" w:rsidRDefault="00000000" w:rsidP="003B25CC">
      <w:pPr>
        <w:pStyle w:val="BodyText"/>
        <w:spacing w:before="1"/>
        <w:ind w:left="763" w:right="1224"/>
        <w:rPr>
          <w:spacing w:val="-2"/>
        </w:rPr>
      </w:pPr>
      <w:r w:rsidRPr="003B25CC">
        <w:t>Provide</w:t>
      </w:r>
      <w:r w:rsidRPr="003B25CC">
        <w:rPr>
          <w:spacing w:val="-6"/>
        </w:rPr>
        <w:t xml:space="preserve"> </w:t>
      </w:r>
      <w:r w:rsidRPr="003B25CC">
        <w:t>strategic</w:t>
      </w:r>
      <w:r w:rsidRPr="003B25CC">
        <w:rPr>
          <w:spacing w:val="-4"/>
        </w:rPr>
        <w:t xml:space="preserve"> </w:t>
      </w:r>
      <w:r w:rsidRPr="003B25CC">
        <w:t>guidance,</w:t>
      </w:r>
      <w:r w:rsidRPr="003B25CC">
        <w:rPr>
          <w:spacing w:val="-5"/>
        </w:rPr>
        <w:t xml:space="preserve"> </w:t>
      </w:r>
      <w:r w:rsidRPr="003B25CC">
        <w:t>oversight,</w:t>
      </w:r>
      <w:r w:rsidRPr="003B25CC">
        <w:rPr>
          <w:spacing w:val="-3"/>
        </w:rPr>
        <w:t xml:space="preserve"> </w:t>
      </w:r>
      <w:r w:rsidRPr="003B25CC">
        <w:t>and</w:t>
      </w:r>
      <w:r w:rsidRPr="003B25CC">
        <w:rPr>
          <w:spacing w:val="-6"/>
        </w:rPr>
        <w:t xml:space="preserve"> </w:t>
      </w:r>
      <w:r w:rsidRPr="003B25CC">
        <w:t>support</w:t>
      </w:r>
      <w:r w:rsidRPr="003B25CC">
        <w:rPr>
          <w:spacing w:val="-4"/>
        </w:rPr>
        <w:t xml:space="preserve"> </w:t>
      </w:r>
      <w:r w:rsidRPr="003B25CC">
        <w:t>for</w:t>
      </w:r>
      <w:r w:rsidRPr="003B25CC">
        <w:rPr>
          <w:spacing w:val="-5"/>
        </w:rPr>
        <w:t xml:space="preserve"> </w:t>
      </w:r>
      <w:r w:rsidRPr="003B25CC">
        <w:t>DEI</w:t>
      </w:r>
      <w:r w:rsidRPr="003B25CC">
        <w:rPr>
          <w:spacing w:val="-3"/>
        </w:rPr>
        <w:t xml:space="preserve"> </w:t>
      </w:r>
      <w:r w:rsidRPr="003B25CC">
        <w:rPr>
          <w:spacing w:val="-2"/>
        </w:rPr>
        <w:t>implementation.</w:t>
      </w:r>
    </w:p>
    <w:p w14:paraId="698CCED3" w14:textId="77777777" w:rsidR="00643964" w:rsidRPr="003B25CC" w:rsidRDefault="00643964">
      <w:pPr>
        <w:pStyle w:val="BodyText"/>
        <w:ind w:left="760"/>
      </w:pPr>
    </w:p>
    <w:p w14:paraId="57074049" w14:textId="77777777" w:rsidR="000D40C4" w:rsidRPr="003B25CC" w:rsidRDefault="00000000" w:rsidP="003B25CC">
      <w:pPr>
        <w:pStyle w:val="ListParagraph"/>
        <w:numPr>
          <w:ilvl w:val="0"/>
          <w:numId w:val="7"/>
        </w:numPr>
        <w:tabs>
          <w:tab w:val="left" w:pos="760"/>
        </w:tabs>
        <w:spacing w:before="1"/>
        <w:ind w:left="763" w:right="1224"/>
      </w:pPr>
      <w:r w:rsidRPr="003B25CC">
        <w:t>DEI</w:t>
      </w:r>
      <w:r w:rsidRPr="003B25CC">
        <w:rPr>
          <w:spacing w:val="-2"/>
        </w:rPr>
        <w:t xml:space="preserve"> </w:t>
      </w:r>
      <w:r w:rsidRPr="003B25CC">
        <w:t>Work</w:t>
      </w:r>
      <w:r w:rsidRPr="003B25CC">
        <w:rPr>
          <w:spacing w:val="-1"/>
        </w:rPr>
        <w:t xml:space="preserve"> </w:t>
      </w:r>
      <w:r w:rsidRPr="003B25CC">
        <w:rPr>
          <w:spacing w:val="-2"/>
        </w:rPr>
        <w:t>Group:</w:t>
      </w:r>
    </w:p>
    <w:p w14:paraId="4C3A172C" w14:textId="011C7388" w:rsidR="000D40C4" w:rsidRPr="003B25CC" w:rsidRDefault="00000000" w:rsidP="003B25CC">
      <w:pPr>
        <w:pStyle w:val="BodyText"/>
        <w:spacing w:before="1"/>
        <w:ind w:left="763" w:right="1224"/>
        <w:rPr>
          <w:spacing w:val="-2"/>
        </w:rPr>
      </w:pPr>
      <w:r w:rsidRPr="003B25CC">
        <w:t>Provide</w:t>
      </w:r>
      <w:r w:rsidRPr="003B25CC">
        <w:rPr>
          <w:spacing w:val="-4"/>
        </w:rPr>
        <w:t xml:space="preserve"> </w:t>
      </w:r>
      <w:r w:rsidRPr="003B25CC">
        <w:t>leadership,</w:t>
      </w:r>
      <w:r w:rsidRPr="003B25CC">
        <w:rPr>
          <w:spacing w:val="-5"/>
        </w:rPr>
        <w:t xml:space="preserve"> </w:t>
      </w:r>
      <w:r w:rsidRPr="003B25CC">
        <w:t>monitor</w:t>
      </w:r>
      <w:r w:rsidRPr="003B25CC">
        <w:rPr>
          <w:spacing w:val="-3"/>
        </w:rPr>
        <w:t xml:space="preserve"> </w:t>
      </w:r>
      <w:r w:rsidRPr="003B25CC">
        <w:t>and</w:t>
      </w:r>
      <w:r w:rsidRPr="003B25CC">
        <w:rPr>
          <w:spacing w:val="-6"/>
        </w:rPr>
        <w:t xml:space="preserve"> </w:t>
      </w:r>
      <w:r w:rsidRPr="003B25CC">
        <w:t>evaluate</w:t>
      </w:r>
      <w:r w:rsidRPr="003B25CC">
        <w:rPr>
          <w:spacing w:val="-5"/>
        </w:rPr>
        <w:t xml:space="preserve"> </w:t>
      </w:r>
      <w:r w:rsidRPr="003B25CC">
        <w:t>DEI</w:t>
      </w:r>
      <w:r w:rsidRPr="003B25CC">
        <w:rPr>
          <w:spacing w:val="-3"/>
        </w:rPr>
        <w:t xml:space="preserve"> </w:t>
      </w:r>
      <w:r w:rsidRPr="003B25CC">
        <w:t>Plan</w:t>
      </w:r>
      <w:r w:rsidRPr="003B25CC">
        <w:rPr>
          <w:spacing w:val="-6"/>
        </w:rPr>
        <w:t xml:space="preserve"> </w:t>
      </w:r>
      <w:r w:rsidRPr="003B25CC">
        <w:rPr>
          <w:spacing w:val="-2"/>
        </w:rPr>
        <w:t>implementation.</w:t>
      </w:r>
    </w:p>
    <w:p w14:paraId="3B88CB06" w14:textId="77777777" w:rsidR="00643964" w:rsidRPr="003B25CC" w:rsidRDefault="00643964">
      <w:pPr>
        <w:pStyle w:val="BodyText"/>
        <w:spacing w:before="120"/>
        <w:ind w:left="760"/>
      </w:pPr>
    </w:p>
    <w:p w14:paraId="3CD1A3E8" w14:textId="77777777" w:rsidR="000D40C4" w:rsidRPr="003B25CC" w:rsidRDefault="00000000" w:rsidP="003B25CC">
      <w:pPr>
        <w:pStyle w:val="ListParagraph"/>
        <w:numPr>
          <w:ilvl w:val="0"/>
          <w:numId w:val="7"/>
        </w:numPr>
        <w:tabs>
          <w:tab w:val="left" w:pos="760"/>
        </w:tabs>
        <w:spacing w:before="1"/>
        <w:ind w:left="763" w:right="1224"/>
      </w:pPr>
      <w:r w:rsidRPr="003B25CC">
        <w:t>BWSR</w:t>
      </w:r>
      <w:r w:rsidRPr="003B25CC">
        <w:rPr>
          <w:spacing w:val="-4"/>
        </w:rPr>
        <w:t xml:space="preserve"> </w:t>
      </w:r>
      <w:r w:rsidRPr="003B25CC">
        <w:rPr>
          <w:spacing w:val="-2"/>
        </w:rPr>
        <w:t>Board:</w:t>
      </w:r>
    </w:p>
    <w:p w14:paraId="5189CD2D" w14:textId="77777777" w:rsidR="000D40C4" w:rsidRDefault="00000000" w:rsidP="003B25CC">
      <w:pPr>
        <w:pStyle w:val="BodyText"/>
        <w:spacing w:before="1"/>
        <w:ind w:left="763" w:right="1224"/>
      </w:pPr>
      <w:r w:rsidRPr="003B25CC">
        <w:t>Review</w:t>
      </w:r>
      <w:r w:rsidRPr="003B25CC">
        <w:rPr>
          <w:spacing w:val="-3"/>
        </w:rPr>
        <w:t xml:space="preserve"> </w:t>
      </w:r>
      <w:r w:rsidRPr="003B25CC">
        <w:t>and</w:t>
      </w:r>
      <w:r w:rsidRPr="003B25CC">
        <w:rPr>
          <w:spacing w:val="-3"/>
        </w:rPr>
        <w:t xml:space="preserve"> </w:t>
      </w:r>
      <w:r w:rsidRPr="003B25CC">
        <w:t>adopt</w:t>
      </w:r>
      <w:r w:rsidRPr="003B25CC">
        <w:rPr>
          <w:spacing w:val="-3"/>
        </w:rPr>
        <w:t xml:space="preserve"> </w:t>
      </w:r>
      <w:r w:rsidRPr="003B25CC">
        <w:t>DEI</w:t>
      </w:r>
      <w:r w:rsidRPr="003B25CC">
        <w:rPr>
          <w:spacing w:val="-3"/>
        </w:rPr>
        <w:t xml:space="preserve"> </w:t>
      </w:r>
      <w:r w:rsidRPr="003B25CC">
        <w:t>policies,</w:t>
      </w:r>
      <w:r w:rsidRPr="003B25CC">
        <w:rPr>
          <w:spacing w:val="-3"/>
        </w:rPr>
        <w:t xml:space="preserve"> </w:t>
      </w:r>
      <w:r w:rsidRPr="003B25CC">
        <w:t>to</w:t>
      </w:r>
      <w:r w:rsidRPr="003B25CC">
        <w:rPr>
          <w:spacing w:val="-4"/>
        </w:rPr>
        <w:t xml:space="preserve"> </w:t>
      </w:r>
      <w:r w:rsidRPr="003B25CC">
        <w:t>support</w:t>
      </w:r>
      <w:r w:rsidRPr="003B25CC">
        <w:rPr>
          <w:spacing w:val="-3"/>
        </w:rPr>
        <w:t xml:space="preserve"> </w:t>
      </w:r>
      <w:r w:rsidRPr="003B25CC">
        <w:t>DEI</w:t>
      </w:r>
      <w:r w:rsidRPr="003B25CC">
        <w:rPr>
          <w:spacing w:val="-4"/>
        </w:rPr>
        <w:t xml:space="preserve"> </w:t>
      </w:r>
      <w:r w:rsidRPr="003B25CC">
        <w:t>Plan</w:t>
      </w:r>
      <w:r w:rsidRPr="003B25CC">
        <w:rPr>
          <w:spacing w:val="-2"/>
        </w:rPr>
        <w:t xml:space="preserve"> </w:t>
      </w:r>
      <w:r w:rsidRPr="003B25CC">
        <w:t>implementation</w:t>
      </w:r>
      <w:r w:rsidRPr="003B25CC">
        <w:rPr>
          <w:spacing w:val="-2"/>
        </w:rPr>
        <w:t xml:space="preserve"> </w:t>
      </w:r>
      <w:r w:rsidRPr="003B25CC">
        <w:t>at</w:t>
      </w:r>
      <w:r w:rsidRPr="003B25CC">
        <w:rPr>
          <w:spacing w:val="-3"/>
        </w:rPr>
        <w:t xml:space="preserve"> </w:t>
      </w:r>
      <w:r w:rsidRPr="003B25CC">
        <w:rPr>
          <w:spacing w:val="-4"/>
        </w:rPr>
        <w:t>BWSR</w:t>
      </w:r>
    </w:p>
    <w:p w14:paraId="036198E6" w14:textId="77777777" w:rsidR="000D40C4" w:rsidRDefault="000D40C4">
      <w:pPr>
        <w:pStyle w:val="BodyText"/>
      </w:pPr>
    </w:p>
    <w:p w14:paraId="5233529F" w14:textId="77777777" w:rsidR="000D40C4" w:rsidRDefault="000D40C4">
      <w:pPr>
        <w:pStyle w:val="BodyText"/>
        <w:spacing w:before="4"/>
        <w:rPr>
          <w:sz w:val="19"/>
        </w:rPr>
      </w:pPr>
    </w:p>
    <w:p w14:paraId="15F577E7" w14:textId="77777777" w:rsidR="000D40C4" w:rsidRDefault="00000000">
      <w:pPr>
        <w:pStyle w:val="Heading2"/>
        <w:spacing w:line="341" w:lineRule="exact"/>
      </w:pPr>
      <w:bookmarkStart w:id="42" w:name="Priority_Area_3:_Learning_and_Developmen"/>
      <w:bookmarkStart w:id="43" w:name="_Toc135904201"/>
      <w:bookmarkEnd w:id="42"/>
      <w:r>
        <w:rPr>
          <w:color w:val="5D295F"/>
        </w:rPr>
        <w:t>Priority</w:t>
      </w:r>
      <w:r>
        <w:rPr>
          <w:color w:val="5D295F"/>
          <w:spacing w:val="-3"/>
        </w:rPr>
        <w:t xml:space="preserve"> </w:t>
      </w:r>
      <w:r>
        <w:rPr>
          <w:color w:val="5D295F"/>
        </w:rPr>
        <w:t>Area</w:t>
      </w:r>
      <w:r>
        <w:rPr>
          <w:color w:val="5D295F"/>
          <w:spacing w:val="-3"/>
        </w:rPr>
        <w:t xml:space="preserve"> </w:t>
      </w:r>
      <w:r>
        <w:rPr>
          <w:color w:val="5D295F"/>
        </w:rPr>
        <w:t>3:</w:t>
      </w:r>
      <w:r>
        <w:rPr>
          <w:color w:val="5D295F"/>
          <w:spacing w:val="-3"/>
        </w:rPr>
        <w:t xml:space="preserve"> </w:t>
      </w:r>
      <w:r>
        <w:rPr>
          <w:color w:val="5D295F"/>
        </w:rPr>
        <w:t>Learning</w:t>
      </w:r>
      <w:r>
        <w:rPr>
          <w:color w:val="5D295F"/>
          <w:spacing w:val="-3"/>
        </w:rPr>
        <w:t xml:space="preserve"> </w:t>
      </w:r>
      <w:r>
        <w:rPr>
          <w:color w:val="5D295F"/>
        </w:rPr>
        <w:t>and</w:t>
      </w:r>
      <w:r>
        <w:rPr>
          <w:color w:val="5D295F"/>
          <w:spacing w:val="-3"/>
        </w:rPr>
        <w:t xml:space="preserve"> </w:t>
      </w:r>
      <w:r>
        <w:rPr>
          <w:color w:val="5D295F"/>
          <w:spacing w:val="-2"/>
        </w:rPr>
        <w:t>Development</w:t>
      </w:r>
      <w:bookmarkEnd w:id="43"/>
    </w:p>
    <w:p w14:paraId="0505A01B" w14:textId="77777777" w:rsidR="000D40C4" w:rsidRDefault="00000000">
      <w:pPr>
        <w:pStyle w:val="BodyText"/>
        <w:spacing w:line="259" w:lineRule="auto"/>
        <w:ind w:left="400" w:right="936" w:hanging="1"/>
      </w:pPr>
      <w:r>
        <w:t>Outcome:</w:t>
      </w:r>
      <w:r>
        <w:rPr>
          <w:spacing w:val="-1"/>
        </w:rPr>
        <w:t xml:space="preserve"> </w:t>
      </w:r>
      <w:r>
        <w:t>Sustained</w:t>
      </w:r>
      <w:r>
        <w:rPr>
          <w:spacing w:val="-2"/>
        </w:rPr>
        <w:t xml:space="preserve"> </w:t>
      </w:r>
      <w:r>
        <w:t>organizational</w:t>
      </w:r>
      <w:r>
        <w:rPr>
          <w:spacing w:val="-4"/>
        </w:rPr>
        <w:t xml:space="preserve"> </w:t>
      </w:r>
      <w:r>
        <w:t>growth,</w:t>
      </w:r>
      <w:r>
        <w:rPr>
          <w:spacing w:val="-4"/>
        </w:rPr>
        <w:t xml:space="preserve"> </w:t>
      </w:r>
      <w:r>
        <w:t>DEI</w:t>
      </w:r>
      <w:r>
        <w:rPr>
          <w:spacing w:val="-2"/>
        </w:rPr>
        <w:t xml:space="preserve"> </w:t>
      </w:r>
      <w:r>
        <w:t>integration</w:t>
      </w:r>
      <w:r>
        <w:rPr>
          <w:spacing w:val="-2"/>
        </w:rPr>
        <w:t xml:space="preserve"> </w:t>
      </w:r>
      <w:r>
        <w:t>and</w:t>
      </w:r>
      <w:r>
        <w:rPr>
          <w:spacing w:val="-5"/>
        </w:rPr>
        <w:t xml:space="preserve"> </w:t>
      </w:r>
      <w:r>
        <w:t>dedicated</w:t>
      </w:r>
      <w:r>
        <w:rPr>
          <w:spacing w:val="-5"/>
        </w:rPr>
        <w:t xml:space="preserve"> </w:t>
      </w:r>
      <w:r>
        <w:t>learning</w:t>
      </w:r>
      <w:r>
        <w:rPr>
          <w:spacing w:val="-6"/>
        </w:rPr>
        <w:t xml:space="preserve"> </w:t>
      </w:r>
      <w:r>
        <w:t>and</w:t>
      </w:r>
      <w:r>
        <w:rPr>
          <w:spacing w:val="-5"/>
        </w:rPr>
        <w:t xml:space="preserve"> </w:t>
      </w:r>
      <w:r>
        <w:t>development results in an environment committed to the exchange of ideas and continuous learning.</w:t>
      </w:r>
    </w:p>
    <w:p w14:paraId="43DBCE5A" w14:textId="77777777" w:rsidR="000D40C4" w:rsidRDefault="00000000">
      <w:pPr>
        <w:pStyle w:val="ListParagraph"/>
        <w:numPr>
          <w:ilvl w:val="0"/>
          <w:numId w:val="6"/>
        </w:numPr>
        <w:tabs>
          <w:tab w:val="left" w:pos="760"/>
        </w:tabs>
        <w:spacing w:before="159"/>
      </w:pPr>
      <w:r>
        <w:lastRenderedPageBreak/>
        <w:t>Intercultural</w:t>
      </w:r>
      <w:r>
        <w:rPr>
          <w:spacing w:val="-6"/>
        </w:rPr>
        <w:t xml:space="preserve"> </w:t>
      </w:r>
      <w:r>
        <w:rPr>
          <w:spacing w:val="-2"/>
        </w:rPr>
        <w:t>Development:</w:t>
      </w:r>
    </w:p>
    <w:p w14:paraId="6288226B" w14:textId="77777777" w:rsidR="000D40C4" w:rsidRDefault="00000000">
      <w:pPr>
        <w:pStyle w:val="BodyText"/>
        <w:ind w:left="760" w:right="936"/>
      </w:pPr>
      <w:r>
        <w:t>Engage</w:t>
      </w:r>
      <w:r>
        <w:rPr>
          <w:spacing w:val="-3"/>
        </w:rPr>
        <w:t xml:space="preserve"> </w:t>
      </w:r>
      <w:r>
        <w:t>in</w:t>
      </w:r>
      <w:r>
        <w:rPr>
          <w:spacing w:val="-3"/>
        </w:rPr>
        <w:t xml:space="preserve"> </w:t>
      </w:r>
      <w:r>
        <w:t>agency-wide</w:t>
      </w:r>
      <w:r>
        <w:rPr>
          <w:spacing w:val="-3"/>
        </w:rPr>
        <w:t xml:space="preserve"> </w:t>
      </w:r>
      <w:r>
        <w:t>adoption</w:t>
      </w:r>
      <w:r>
        <w:rPr>
          <w:spacing w:val="-3"/>
        </w:rPr>
        <w:t xml:space="preserve"> </w:t>
      </w:r>
      <w:r>
        <w:t>of</w:t>
      </w:r>
      <w:r>
        <w:rPr>
          <w:spacing w:val="-3"/>
        </w:rPr>
        <w:t xml:space="preserve"> </w:t>
      </w:r>
      <w:r>
        <w:t>the</w:t>
      </w:r>
      <w:r>
        <w:rPr>
          <w:spacing w:val="-3"/>
        </w:rPr>
        <w:t xml:space="preserve"> </w:t>
      </w:r>
      <w:r>
        <w:t>intercultural</w:t>
      </w:r>
      <w:r>
        <w:rPr>
          <w:spacing w:val="-5"/>
        </w:rPr>
        <w:t xml:space="preserve"> </w:t>
      </w:r>
      <w:r>
        <w:t>development</w:t>
      </w:r>
      <w:r>
        <w:rPr>
          <w:spacing w:val="-4"/>
        </w:rPr>
        <w:t xml:space="preserve"> </w:t>
      </w:r>
      <w:r>
        <w:t>continuum</w:t>
      </w:r>
      <w:r>
        <w:rPr>
          <w:spacing w:val="-5"/>
        </w:rPr>
        <w:t xml:space="preserve"> </w:t>
      </w:r>
      <w:r>
        <w:t>as</w:t>
      </w:r>
      <w:r>
        <w:rPr>
          <w:spacing w:val="-3"/>
        </w:rPr>
        <w:t xml:space="preserve"> </w:t>
      </w:r>
      <w:r>
        <w:t>the</w:t>
      </w:r>
      <w:r>
        <w:rPr>
          <w:spacing w:val="-5"/>
        </w:rPr>
        <w:t xml:space="preserve"> </w:t>
      </w:r>
      <w:r>
        <w:t>framework</w:t>
      </w:r>
      <w:r>
        <w:rPr>
          <w:spacing w:val="-5"/>
        </w:rPr>
        <w:t xml:space="preserve"> </w:t>
      </w:r>
      <w:r>
        <w:t xml:space="preserve">for understanding differences and similarities and supporting intercultural growth at all levels of the </w:t>
      </w:r>
      <w:r>
        <w:rPr>
          <w:spacing w:val="-2"/>
        </w:rPr>
        <w:t>organization.</w:t>
      </w:r>
    </w:p>
    <w:p w14:paraId="0B89E71F" w14:textId="77777777" w:rsidR="000D40C4" w:rsidRDefault="000D40C4">
      <w:pPr>
        <w:pStyle w:val="BodyText"/>
        <w:spacing w:before="1"/>
        <w:rPr>
          <w:sz w:val="24"/>
        </w:rPr>
      </w:pPr>
    </w:p>
    <w:p w14:paraId="44744430" w14:textId="77777777" w:rsidR="000D40C4" w:rsidRDefault="00000000">
      <w:pPr>
        <w:pStyle w:val="ListParagraph"/>
        <w:numPr>
          <w:ilvl w:val="0"/>
          <w:numId w:val="6"/>
        </w:numPr>
        <w:tabs>
          <w:tab w:val="left" w:pos="760"/>
        </w:tabs>
      </w:pPr>
      <w:r>
        <w:t>Organizational</w:t>
      </w:r>
      <w:r>
        <w:rPr>
          <w:spacing w:val="-8"/>
        </w:rPr>
        <w:t xml:space="preserve"> </w:t>
      </w:r>
      <w:r>
        <w:rPr>
          <w:spacing w:val="-2"/>
        </w:rPr>
        <w:t>Learning:</w:t>
      </w:r>
    </w:p>
    <w:p w14:paraId="3B68BA8F" w14:textId="77777777" w:rsidR="000D40C4" w:rsidRDefault="00000000">
      <w:pPr>
        <w:pStyle w:val="BodyText"/>
        <w:ind w:left="760"/>
      </w:pPr>
      <w:r>
        <w:t>Encourage</w:t>
      </w:r>
      <w:r>
        <w:rPr>
          <w:spacing w:val="-6"/>
        </w:rPr>
        <w:t xml:space="preserve"> </w:t>
      </w:r>
      <w:r>
        <w:t>the</w:t>
      </w:r>
      <w:r>
        <w:rPr>
          <w:spacing w:val="-4"/>
        </w:rPr>
        <w:t xml:space="preserve"> </w:t>
      </w:r>
      <w:r>
        <w:t>exchange</w:t>
      </w:r>
      <w:r>
        <w:rPr>
          <w:spacing w:val="-5"/>
        </w:rPr>
        <w:t xml:space="preserve"> </w:t>
      </w:r>
      <w:r>
        <w:t>of</w:t>
      </w:r>
      <w:r>
        <w:rPr>
          <w:spacing w:val="-7"/>
        </w:rPr>
        <w:t xml:space="preserve"> </w:t>
      </w:r>
      <w:r>
        <w:t>ideas,</w:t>
      </w:r>
      <w:r>
        <w:rPr>
          <w:spacing w:val="-3"/>
        </w:rPr>
        <w:t xml:space="preserve"> </w:t>
      </w:r>
      <w:r>
        <w:t>promote</w:t>
      </w:r>
      <w:r>
        <w:rPr>
          <w:spacing w:val="-5"/>
        </w:rPr>
        <w:t xml:space="preserve"> </w:t>
      </w:r>
      <w:r>
        <w:t>learning,</w:t>
      </w:r>
      <w:r>
        <w:rPr>
          <w:spacing w:val="-5"/>
        </w:rPr>
        <w:t xml:space="preserve"> </w:t>
      </w:r>
      <w:r>
        <w:t>and</w:t>
      </w:r>
      <w:r>
        <w:rPr>
          <w:spacing w:val="-3"/>
        </w:rPr>
        <w:t xml:space="preserve"> </w:t>
      </w:r>
      <w:r>
        <w:t>use</w:t>
      </w:r>
      <w:r>
        <w:rPr>
          <w:spacing w:val="-5"/>
        </w:rPr>
        <w:t xml:space="preserve"> </w:t>
      </w:r>
      <w:r>
        <w:t>feedback</w:t>
      </w:r>
      <w:r>
        <w:rPr>
          <w:spacing w:val="-3"/>
        </w:rPr>
        <w:t xml:space="preserve"> </w:t>
      </w:r>
      <w:r>
        <w:t>to</w:t>
      </w:r>
      <w:r>
        <w:rPr>
          <w:spacing w:val="-5"/>
        </w:rPr>
        <w:t xml:space="preserve"> </w:t>
      </w:r>
      <w:r>
        <w:t>foster</w:t>
      </w:r>
      <w:r>
        <w:rPr>
          <w:spacing w:val="-3"/>
        </w:rPr>
        <w:t xml:space="preserve"> </w:t>
      </w:r>
      <w:r>
        <w:t>agency</w:t>
      </w:r>
      <w:r>
        <w:rPr>
          <w:spacing w:val="-3"/>
        </w:rPr>
        <w:t xml:space="preserve"> </w:t>
      </w:r>
      <w:r>
        <w:rPr>
          <w:spacing w:val="-2"/>
        </w:rPr>
        <w:t>growth.</w:t>
      </w:r>
    </w:p>
    <w:p w14:paraId="3E3F2AD6" w14:textId="77777777" w:rsidR="000D40C4" w:rsidRDefault="000D40C4">
      <w:pPr>
        <w:pStyle w:val="BodyText"/>
        <w:rPr>
          <w:sz w:val="24"/>
        </w:rPr>
      </w:pPr>
    </w:p>
    <w:p w14:paraId="185B2040" w14:textId="77777777" w:rsidR="000D40C4" w:rsidRDefault="00000000">
      <w:pPr>
        <w:pStyle w:val="ListParagraph"/>
        <w:numPr>
          <w:ilvl w:val="0"/>
          <w:numId w:val="6"/>
        </w:numPr>
        <w:tabs>
          <w:tab w:val="left" w:pos="760"/>
        </w:tabs>
        <w:ind w:left="759" w:right="1306"/>
      </w:pPr>
      <w:r>
        <w:t>Development</w:t>
      </w:r>
      <w:r>
        <w:rPr>
          <w:spacing w:val="-3"/>
        </w:rPr>
        <w:t xml:space="preserve"> </w:t>
      </w:r>
      <w:r>
        <w:t>of</w:t>
      </w:r>
      <w:r>
        <w:rPr>
          <w:spacing w:val="-2"/>
        </w:rPr>
        <w:t xml:space="preserve"> </w:t>
      </w:r>
      <w:r>
        <w:t>Staff,</w:t>
      </w:r>
      <w:r>
        <w:rPr>
          <w:spacing w:val="-2"/>
        </w:rPr>
        <w:t xml:space="preserve"> </w:t>
      </w:r>
      <w:r>
        <w:t>Managers</w:t>
      </w:r>
      <w:r>
        <w:rPr>
          <w:spacing w:val="-4"/>
        </w:rPr>
        <w:t xml:space="preserve"> </w:t>
      </w:r>
      <w:r>
        <w:t>and</w:t>
      </w:r>
      <w:r>
        <w:rPr>
          <w:spacing w:val="-2"/>
        </w:rPr>
        <w:t xml:space="preserve"> </w:t>
      </w:r>
      <w:r>
        <w:t>Executive</w:t>
      </w:r>
      <w:r>
        <w:rPr>
          <w:spacing w:val="-4"/>
        </w:rPr>
        <w:t xml:space="preserve"> </w:t>
      </w:r>
      <w:r>
        <w:t>Leaders:</w:t>
      </w:r>
      <w:r>
        <w:rPr>
          <w:spacing w:val="-3"/>
        </w:rPr>
        <w:t xml:space="preserve"> </w:t>
      </w:r>
      <w:r>
        <w:t>Increase</w:t>
      </w:r>
      <w:r>
        <w:rPr>
          <w:spacing w:val="-4"/>
        </w:rPr>
        <w:t xml:space="preserve"> </w:t>
      </w:r>
      <w:r>
        <w:t>staff</w:t>
      </w:r>
      <w:r>
        <w:rPr>
          <w:spacing w:val="-2"/>
        </w:rPr>
        <w:t xml:space="preserve"> </w:t>
      </w:r>
      <w:r>
        <w:t>and</w:t>
      </w:r>
      <w:r>
        <w:rPr>
          <w:spacing w:val="-5"/>
        </w:rPr>
        <w:t xml:space="preserve"> </w:t>
      </w:r>
      <w:r>
        <w:t>leadership</w:t>
      </w:r>
      <w:r>
        <w:rPr>
          <w:spacing w:val="-2"/>
        </w:rPr>
        <w:t xml:space="preserve"> </w:t>
      </w:r>
      <w:r>
        <w:t>capacity</w:t>
      </w:r>
      <w:r>
        <w:rPr>
          <w:spacing w:val="-4"/>
        </w:rPr>
        <w:t xml:space="preserve"> </w:t>
      </w:r>
      <w:r>
        <w:t>by offering and promoting learning and development strategies across the organization.</w:t>
      </w:r>
    </w:p>
    <w:p w14:paraId="7AF0ECD2" w14:textId="77777777" w:rsidR="000D40C4" w:rsidRDefault="000D40C4">
      <w:pPr>
        <w:pStyle w:val="BodyText"/>
        <w:spacing w:before="11"/>
        <w:rPr>
          <w:sz w:val="31"/>
        </w:rPr>
      </w:pPr>
    </w:p>
    <w:p w14:paraId="23ECAE37" w14:textId="77777777" w:rsidR="000D40C4" w:rsidRDefault="00000000">
      <w:pPr>
        <w:pStyle w:val="Heading2"/>
        <w:spacing w:before="184" w:line="341" w:lineRule="exact"/>
      </w:pPr>
      <w:bookmarkStart w:id="44" w:name="Priority_Area_4:_Partnerships"/>
      <w:bookmarkStart w:id="45" w:name="_Toc135904202"/>
      <w:bookmarkEnd w:id="44"/>
      <w:r>
        <w:rPr>
          <w:color w:val="5D295F"/>
        </w:rPr>
        <w:t>Priority</w:t>
      </w:r>
      <w:r>
        <w:rPr>
          <w:color w:val="5D295F"/>
          <w:spacing w:val="-2"/>
        </w:rPr>
        <w:t xml:space="preserve"> </w:t>
      </w:r>
      <w:r>
        <w:rPr>
          <w:color w:val="5D295F"/>
        </w:rPr>
        <w:t>Area</w:t>
      </w:r>
      <w:r>
        <w:rPr>
          <w:color w:val="5D295F"/>
          <w:spacing w:val="-4"/>
        </w:rPr>
        <w:t xml:space="preserve"> </w:t>
      </w:r>
      <w:r>
        <w:rPr>
          <w:color w:val="5D295F"/>
        </w:rPr>
        <w:t xml:space="preserve">4: </w:t>
      </w:r>
      <w:r>
        <w:rPr>
          <w:color w:val="5D295F"/>
          <w:spacing w:val="-2"/>
        </w:rPr>
        <w:t>Partnerships</w:t>
      </w:r>
      <w:bookmarkEnd w:id="45"/>
    </w:p>
    <w:p w14:paraId="49E44640" w14:textId="7AC8E832" w:rsidR="000D40C4" w:rsidRDefault="00000000">
      <w:pPr>
        <w:pStyle w:val="BodyText"/>
        <w:spacing w:line="259" w:lineRule="auto"/>
        <w:ind w:left="400" w:right="936" w:hanging="1"/>
      </w:pPr>
      <w:r>
        <w:t>Outcome: New partnerships and support to existing partners expand BWSR’s work with diverse populations</w:t>
      </w:r>
      <w:r>
        <w:rPr>
          <w:spacing w:val="-4"/>
        </w:rPr>
        <w:t xml:space="preserve"> </w:t>
      </w:r>
      <w:r>
        <w:t>(Ex.,</w:t>
      </w:r>
      <w:r>
        <w:rPr>
          <w:spacing w:val="-2"/>
        </w:rPr>
        <w:t xml:space="preserve"> </w:t>
      </w:r>
      <w:r>
        <w:t>LGU’s,</w:t>
      </w:r>
      <w:r>
        <w:rPr>
          <w:spacing w:val="-4"/>
        </w:rPr>
        <w:t xml:space="preserve"> </w:t>
      </w:r>
      <w:r>
        <w:t>landowners,</w:t>
      </w:r>
      <w:r>
        <w:rPr>
          <w:spacing w:val="-2"/>
        </w:rPr>
        <w:t xml:space="preserve"> </w:t>
      </w:r>
      <w:r>
        <w:t>local</w:t>
      </w:r>
      <w:r>
        <w:rPr>
          <w:spacing w:val="-6"/>
        </w:rPr>
        <w:t xml:space="preserve"> </w:t>
      </w:r>
      <w:r>
        <w:t>partners,</w:t>
      </w:r>
      <w:r>
        <w:rPr>
          <w:spacing w:val="-4"/>
        </w:rPr>
        <w:t xml:space="preserve"> </w:t>
      </w:r>
      <w:r>
        <w:t>NGO’s,</w:t>
      </w:r>
      <w:r>
        <w:rPr>
          <w:spacing w:val="-4"/>
        </w:rPr>
        <w:t xml:space="preserve"> </w:t>
      </w:r>
      <w:r>
        <w:t>Tribal</w:t>
      </w:r>
      <w:r>
        <w:rPr>
          <w:spacing w:val="-4"/>
        </w:rPr>
        <w:t xml:space="preserve"> </w:t>
      </w:r>
      <w:r>
        <w:t>governments,</w:t>
      </w:r>
      <w:r>
        <w:rPr>
          <w:spacing w:val="-6"/>
        </w:rPr>
        <w:t xml:space="preserve"> </w:t>
      </w:r>
      <w:r>
        <w:t>BIPOC</w:t>
      </w:r>
      <w:r>
        <w:rPr>
          <w:spacing w:val="-3"/>
        </w:rPr>
        <w:t xml:space="preserve"> </w:t>
      </w:r>
      <w:r>
        <w:t>communities, renters, non-traditional farmers, other underrepresented groups).</w:t>
      </w:r>
    </w:p>
    <w:p w14:paraId="0880C2B3" w14:textId="77777777" w:rsidR="00DB74A1" w:rsidRPr="00DB74A1" w:rsidRDefault="00DB74A1">
      <w:pPr>
        <w:pStyle w:val="BodyText"/>
        <w:spacing w:line="259" w:lineRule="auto"/>
        <w:ind w:left="400" w:right="936" w:hanging="1"/>
        <w:rPr>
          <w:sz w:val="12"/>
          <w:szCs w:val="12"/>
        </w:rPr>
      </w:pPr>
    </w:p>
    <w:p w14:paraId="5567F006" w14:textId="77777777" w:rsidR="000D40C4" w:rsidRDefault="00000000">
      <w:pPr>
        <w:pStyle w:val="ListParagraph"/>
        <w:numPr>
          <w:ilvl w:val="0"/>
          <w:numId w:val="4"/>
        </w:numPr>
        <w:tabs>
          <w:tab w:val="left" w:pos="760"/>
        </w:tabs>
        <w:spacing w:before="158"/>
      </w:pPr>
      <w:r>
        <w:t>Local</w:t>
      </w:r>
      <w:r>
        <w:rPr>
          <w:spacing w:val="-7"/>
        </w:rPr>
        <w:t xml:space="preserve"> </w:t>
      </w:r>
      <w:r>
        <w:t>Government</w:t>
      </w:r>
      <w:r>
        <w:rPr>
          <w:spacing w:val="-7"/>
        </w:rPr>
        <w:t xml:space="preserve"> </w:t>
      </w:r>
      <w:r>
        <w:t>Partners:</w:t>
      </w:r>
      <w:r>
        <w:rPr>
          <w:spacing w:val="-4"/>
        </w:rPr>
        <w:t xml:space="preserve"> </w:t>
      </w:r>
      <w:r>
        <w:t>Support</w:t>
      </w:r>
      <w:r>
        <w:rPr>
          <w:spacing w:val="-7"/>
        </w:rPr>
        <w:t xml:space="preserve"> </w:t>
      </w:r>
      <w:r>
        <w:t>LGU</w:t>
      </w:r>
      <w:r>
        <w:rPr>
          <w:spacing w:val="-4"/>
        </w:rPr>
        <w:t xml:space="preserve"> </w:t>
      </w:r>
      <w:r>
        <w:t>partners</w:t>
      </w:r>
      <w:r>
        <w:rPr>
          <w:spacing w:val="-3"/>
        </w:rPr>
        <w:t xml:space="preserve"> </w:t>
      </w:r>
      <w:r>
        <w:t>in</w:t>
      </w:r>
      <w:r>
        <w:rPr>
          <w:spacing w:val="-6"/>
        </w:rPr>
        <w:t xml:space="preserve"> </w:t>
      </w:r>
      <w:r>
        <w:t>expanding</w:t>
      </w:r>
      <w:r>
        <w:rPr>
          <w:spacing w:val="-4"/>
        </w:rPr>
        <w:t xml:space="preserve"> </w:t>
      </w:r>
      <w:r>
        <w:t>their</w:t>
      </w:r>
      <w:r>
        <w:rPr>
          <w:spacing w:val="-6"/>
        </w:rPr>
        <w:t xml:space="preserve"> </w:t>
      </w:r>
      <w:r>
        <w:t>DEI</w:t>
      </w:r>
      <w:r>
        <w:rPr>
          <w:spacing w:val="-4"/>
        </w:rPr>
        <w:t xml:space="preserve"> </w:t>
      </w:r>
      <w:r>
        <w:rPr>
          <w:spacing w:val="-2"/>
        </w:rPr>
        <w:t>efforts.</w:t>
      </w:r>
    </w:p>
    <w:p w14:paraId="0F6FE9CE" w14:textId="77777777" w:rsidR="000D40C4" w:rsidRDefault="000D40C4">
      <w:pPr>
        <w:pStyle w:val="BodyText"/>
        <w:spacing w:before="1"/>
      </w:pPr>
    </w:p>
    <w:p w14:paraId="3D0DF7F7" w14:textId="77777777" w:rsidR="0045180D" w:rsidRPr="0045223B" w:rsidRDefault="00000000">
      <w:pPr>
        <w:pStyle w:val="ListParagraph"/>
        <w:numPr>
          <w:ilvl w:val="0"/>
          <w:numId w:val="4"/>
        </w:numPr>
        <w:tabs>
          <w:tab w:val="left" w:pos="760"/>
        </w:tabs>
        <w:spacing w:before="1"/>
        <w:ind w:left="759" w:right="1226"/>
      </w:pPr>
      <w:r>
        <w:t>Interagency</w:t>
      </w:r>
      <w:r>
        <w:rPr>
          <w:spacing w:val="-3"/>
        </w:rPr>
        <w:t xml:space="preserve"> </w:t>
      </w:r>
      <w:r>
        <w:t>Collaborations:</w:t>
      </w:r>
      <w:r>
        <w:rPr>
          <w:spacing w:val="-6"/>
        </w:rPr>
        <w:t xml:space="preserve"> </w:t>
      </w:r>
    </w:p>
    <w:p w14:paraId="3C936E59" w14:textId="2C3309DC" w:rsidR="000D40C4" w:rsidRDefault="00000000" w:rsidP="0045223B">
      <w:pPr>
        <w:pStyle w:val="ListParagraph"/>
        <w:tabs>
          <w:tab w:val="left" w:pos="760"/>
        </w:tabs>
        <w:spacing w:before="1"/>
        <w:ind w:left="759" w:right="1226" w:firstLine="0"/>
      </w:pPr>
      <w:r>
        <w:t>Explore</w:t>
      </w:r>
      <w:r>
        <w:rPr>
          <w:spacing w:val="-3"/>
        </w:rPr>
        <w:t xml:space="preserve"> </w:t>
      </w:r>
      <w:r>
        <w:t>partnerships</w:t>
      </w:r>
      <w:r>
        <w:rPr>
          <w:spacing w:val="-5"/>
        </w:rPr>
        <w:t xml:space="preserve"> </w:t>
      </w:r>
      <w:r>
        <w:t>and</w:t>
      </w:r>
      <w:r>
        <w:rPr>
          <w:spacing w:val="-5"/>
        </w:rPr>
        <w:t xml:space="preserve"> </w:t>
      </w:r>
      <w:r>
        <w:t>collaborations</w:t>
      </w:r>
      <w:r>
        <w:rPr>
          <w:spacing w:val="-3"/>
        </w:rPr>
        <w:t xml:space="preserve"> </w:t>
      </w:r>
      <w:r>
        <w:t>with</w:t>
      </w:r>
      <w:r>
        <w:rPr>
          <w:spacing w:val="-5"/>
        </w:rPr>
        <w:t xml:space="preserve"> </w:t>
      </w:r>
      <w:r>
        <w:t>other</w:t>
      </w:r>
      <w:r>
        <w:rPr>
          <w:spacing w:val="-5"/>
        </w:rPr>
        <w:t xml:space="preserve"> </w:t>
      </w:r>
      <w:r>
        <w:t>state</w:t>
      </w:r>
      <w:r>
        <w:rPr>
          <w:spacing w:val="-2"/>
        </w:rPr>
        <w:t xml:space="preserve"> </w:t>
      </w:r>
      <w:r>
        <w:t>agencies</w:t>
      </w:r>
      <w:r>
        <w:rPr>
          <w:spacing w:val="-3"/>
        </w:rPr>
        <w:t xml:space="preserve"> </w:t>
      </w:r>
      <w:r>
        <w:t xml:space="preserve">and </w:t>
      </w:r>
      <w:r>
        <w:rPr>
          <w:spacing w:val="-2"/>
        </w:rPr>
        <w:t>initiatives.</w:t>
      </w:r>
    </w:p>
    <w:p w14:paraId="3E472CF4" w14:textId="3EE3F3F5" w:rsidR="000D40C4" w:rsidRDefault="000D40C4">
      <w:pPr>
        <w:pStyle w:val="BodyText"/>
      </w:pPr>
    </w:p>
    <w:p w14:paraId="6CC3B118" w14:textId="77777777" w:rsidR="0045180D" w:rsidRPr="0045223B" w:rsidRDefault="00000000">
      <w:pPr>
        <w:pStyle w:val="ListParagraph"/>
        <w:numPr>
          <w:ilvl w:val="0"/>
          <w:numId w:val="4"/>
        </w:numPr>
        <w:tabs>
          <w:tab w:val="left" w:pos="760"/>
        </w:tabs>
        <w:spacing w:before="1"/>
      </w:pPr>
      <w:r>
        <w:t>New</w:t>
      </w:r>
      <w:r>
        <w:rPr>
          <w:spacing w:val="-10"/>
        </w:rPr>
        <w:t xml:space="preserve"> </w:t>
      </w:r>
      <w:r>
        <w:t>partnerships:</w:t>
      </w:r>
      <w:r>
        <w:rPr>
          <w:spacing w:val="-7"/>
        </w:rPr>
        <w:t xml:space="preserve"> </w:t>
      </w:r>
    </w:p>
    <w:p w14:paraId="17884A38" w14:textId="25E56796" w:rsidR="000D40C4" w:rsidRDefault="00000000" w:rsidP="0045223B">
      <w:pPr>
        <w:pStyle w:val="ListParagraph"/>
        <w:tabs>
          <w:tab w:val="left" w:pos="760"/>
        </w:tabs>
        <w:spacing w:before="1"/>
        <w:ind w:left="760" w:firstLine="0"/>
      </w:pPr>
      <w:r>
        <w:t>Identify</w:t>
      </w:r>
      <w:r>
        <w:rPr>
          <w:spacing w:val="-8"/>
        </w:rPr>
        <w:t xml:space="preserve"> </w:t>
      </w:r>
      <w:r>
        <w:t>opportunities</w:t>
      </w:r>
      <w:r>
        <w:rPr>
          <w:spacing w:val="-3"/>
        </w:rPr>
        <w:t xml:space="preserve"> </w:t>
      </w:r>
      <w:r>
        <w:t>to</w:t>
      </w:r>
      <w:r>
        <w:rPr>
          <w:spacing w:val="-7"/>
        </w:rPr>
        <w:t xml:space="preserve"> </w:t>
      </w:r>
      <w:r>
        <w:t>establish</w:t>
      </w:r>
      <w:r>
        <w:rPr>
          <w:spacing w:val="-6"/>
        </w:rPr>
        <w:t xml:space="preserve"> </w:t>
      </w:r>
      <w:r>
        <w:t>new</w:t>
      </w:r>
      <w:r>
        <w:rPr>
          <w:spacing w:val="-5"/>
        </w:rPr>
        <w:t xml:space="preserve"> </w:t>
      </w:r>
      <w:r>
        <w:t>partnerships</w:t>
      </w:r>
      <w:r>
        <w:rPr>
          <w:spacing w:val="-5"/>
        </w:rPr>
        <w:t xml:space="preserve"> </w:t>
      </w:r>
      <w:r>
        <w:t>with</w:t>
      </w:r>
      <w:r>
        <w:rPr>
          <w:spacing w:val="-4"/>
        </w:rPr>
        <w:t xml:space="preserve"> </w:t>
      </w:r>
      <w:r>
        <w:t>diverse</w:t>
      </w:r>
      <w:r>
        <w:rPr>
          <w:spacing w:val="-3"/>
        </w:rPr>
        <w:t xml:space="preserve"> </w:t>
      </w:r>
      <w:r>
        <w:rPr>
          <w:spacing w:val="-2"/>
        </w:rPr>
        <w:t>populations</w:t>
      </w:r>
    </w:p>
    <w:p w14:paraId="62940EF3" w14:textId="77777777" w:rsidR="000D40C4" w:rsidRDefault="000D40C4">
      <w:pPr>
        <w:pStyle w:val="BodyText"/>
      </w:pPr>
    </w:p>
    <w:p w14:paraId="25DDD113" w14:textId="77777777" w:rsidR="0045180D" w:rsidRPr="0045223B" w:rsidRDefault="00000000">
      <w:pPr>
        <w:pStyle w:val="ListParagraph"/>
        <w:numPr>
          <w:ilvl w:val="0"/>
          <w:numId w:val="4"/>
        </w:numPr>
        <w:tabs>
          <w:tab w:val="left" w:pos="760"/>
        </w:tabs>
        <w:ind w:left="759" w:right="1502"/>
      </w:pPr>
      <w:r>
        <w:t>Resources:</w:t>
      </w:r>
      <w:r>
        <w:rPr>
          <w:spacing w:val="-3"/>
        </w:rPr>
        <w:t xml:space="preserve"> </w:t>
      </w:r>
    </w:p>
    <w:p w14:paraId="5B08965A" w14:textId="6E8600E9" w:rsidR="000D40C4" w:rsidRDefault="00000000" w:rsidP="0045223B">
      <w:pPr>
        <w:pStyle w:val="ListParagraph"/>
        <w:tabs>
          <w:tab w:val="left" w:pos="760"/>
        </w:tabs>
        <w:ind w:left="759" w:right="1502" w:firstLine="0"/>
      </w:pPr>
      <w:r>
        <w:t>Commit</w:t>
      </w:r>
      <w:r>
        <w:rPr>
          <w:spacing w:val="-3"/>
        </w:rPr>
        <w:t xml:space="preserve"> </w:t>
      </w:r>
      <w:r>
        <w:t>to</w:t>
      </w:r>
      <w:r>
        <w:rPr>
          <w:spacing w:val="-3"/>
        </w:rPr>
        <w:t xml:space="preserve"> </w:t>
      </w:r>
      <w:r>
        <w:t>the</w:t>
      </w:r>
      <w:r>
        <w:rPr>
          <w:spacing w:val="-2"/>
        </w:rPr>
        <w:t xml:space="preserve"> </w:t>
      </w:r>
      <w:r>
        <w:t>allocation</w:t>
      </w:r>
      <w:r>
        <w:rPr>
          <w:spacing w:val="-2"/>
        </w:rPr>
        <w:t xml:space="preserve"> </w:t>
      </w:r>
      <w:r>
        <w:t>of</w:t>
      </w:r>
      <w:r>
        <w:rPr>
          <w:spacing w:val="-4"/>
        </w:rPr>
        <w:t xml:space="preserve"> </w:t>
      </w:r>
      <w:r>
        <w:t>resources</w:t>
      </w:r>
      <w:r>
        <w:rPr>
          <w:spacing w:val="-2"/>
        </w:rPr>
        <w:t xml:space="preserve"> </w:t>
      </w:r>
      <w:r>
        <w:t>to</w:t>
      </w:r>
      <w:r>
        <w:rPr>
          <w:spacing w:val="-5"/>
        </w:rPr>
        <w:t xml:space="preserve"> </w:t>
      </w:r>
      <w:r>
        <w:t>support</w:t>
      </w:r>
      <w:r>
        <w:rPr>
          <w:spacing w:val="-6"/>
        </w:rPr>
        <w:t xml:space="preserve"> </w:t>
      </w:r>
      <w:r>
        <w:t>outreach,</w:t>
      </w:r>
      <w:r>
        <w:rPr>
          <w:spacing w:val="-4"/>
        </w:rPr>
        <w:t xml:space="preserve"> </w:t>
      </w:r>
      <w:r>
        <w:t>engagement,</w:t>
      </w:r>
      <w:r>
        <w:rPr>
          <w:spacing w:val="-4"/>
        </w:rPr>
        <w:t xml:space="preserve"> </w:t>
      </w:r>
      <w:r>
        <w:t>education strategies, and innovative programming</w:t>
      </w:r>
    </w:p>
    <w:p w14:paraId="737CE338" w14:textId="77777777" w:rsidR="000D40C4" w:rsidRDefault="000D40C4">
      <w:pPr>
        <w:pStyle w:val="BodyText"/>
      </w:pPr>
    </w:p>
    <w:p w14:paraId="27032DE8" w14:textId="77777777" w:rsidR="000D40C4" w:rsidRDefault="00000000">
      <w:pPr>
        <w:pStyle w:val="Heading2"/>
        <w:spacing w:before="160" w:line="341" w:lineRule="exact"/>
      </w:pPr>
      <w:bookmarkStart w:id="46" w:name="Priority_Area_5:_Programs,_Policies_and_"/>
      <w:bookmarkStart w:id="47" w:name="_Toc135904203"/>
      <w:bookmarkEnd w:id="46"/>
      <w:r>
        <w:rPr>
          <w:color w:val="5D295F"/>
        </w:rPr>
        <w:t>Priority</w:t>
      </w:r>
      <w:r>
        <w:rPr>
          <w:color w:val="5D295F"/>
          <w:spacing w:val="-3"/>
        </w:rPr>
        <w:t xml:space="preserve"> </w:t>
      </w:r>
      <w:r>
        <w:rPr>
          <w:color w:val="5D295F"/>
        </w:rPr>
        <w:t>Area</w:t>
      </w:r>
      <w:r>
        <w:rPr>
          <w:color w:val="5D295F"/>
          <w:spacing w:val="-5"/>
        </w:rPr>
        <w:t xml:space="preserve"> </w:t>
      </w:r>
      <w:r>
        <w:rPr>
          <w:color w:val="5D295F"/>
        </w:rPr>
        <w:t>5:</w:t>
      </w:r>
      <w:r>
        <w:rPr>
          <w:color w:val="5D295F"/>
          <w:spacing w:val="-1"/>
        </w:rPr>
        <w:t xml:space="preserve"> </w:t>
      </w:r>
      <w:r>
        <w:rPr>
          <w:color w:val="5D295F"/>
        </w:rPr>
        <w:t>Programs,</w:t>
      </w:r>
      <w:r>
        <w:rPr>
          <w:color w:val="5D295F"/>
          <w:spacing w:val="-3"/>
        </w:rPr>
        <w:t xml:space="preserve"> </w:t>
      </w:r>
      <w:r>
        <w:rPr>
          <w:color w:val="5D295F"/>
        </w:rPr>
        <w:t>Policies</w:t>
      </w:r>
      <w:r>
        <w:rPr>
          <w:color w:val="5D295F"/>
          <w:spacing w:val="-5"/>
        </w:rPr>
        <w:t xml:space="preserve"> </w:t>
      </w:r>
      <w:r>
        <w:rPr>
          <w:color w:val="5D295F"/>
        </w:rPr>
        <w:t>and</w:t>
      </w:r>
      <w:r>
        <w:rPr>
          <w:color w:val="5D295F"/>
          <w:spacing w:val="-3"/>
        </w:rPr>
        <w:t xml:space="preserve"> </w:t>
      </w:r>
      <w:r>
        <w:rPr>
          <w:color w:val="5D295F"/>
          <w:spacing w:val="-2"/>
        </w:rPr>
        <w:t>Practices</w:t>
      </w:r>
      <w:bookmarkEnd w:id="47"/>
    </w:p>
    <w:p w14:paraId="4004E6A3" w14:textId="1A3C85BF" w:rsidR="000D40C4" w:rsidRDefault="00000000">
      <w:pPr>
        <w:pStyle w:val="BodyText"/>
        <w:spacing w:line="259" w:lineRule="auto"/>
        <w:ind w:left="400" w:right="936" w:hanging="1"/>
      </w:pPr>
      <w:r>
        <w:t>Outcome:</w:t>
      </w:r>
      <w:r>
        <w:rPr>
          <w:spacing w:val="-2"/>
        </w:rPr>
        <w:t xml:space="preserve"> </w:t>
      </w:r>
      <w:r>
        <w:t>BWSR’s</w:t>
      </w:r>
      <w:r>
        <w:rPr>
          <w:spacing w:val="-3"/>
        </w:rPr>
        <w:t xml:space="preserve"> </w:t>
      </w:r>
      <w:r>
        <w:t>programs,</w:t>
      </w:r>
      <w:r>
        <w:rPr>
          <w:spacing w:val="-4"/>
        </w:rPr>
        <w:t xml:space="preserve"> </w:t>
      </w:r>
      <w:r>
        <w:t>policies,</w:t>
      </w:r>
      <w:r>
        <w:rPr>
          <w:spacing w:val="-3"/>
        </w:rPr>
        <w:t xml:space="preserve"> </w:t>
      </w:r>
      <w:r>
        <w:t>and</w:t>
      </w:r>
      <w:r>
        <w:rPr>
          <w:spacing w:val="-5"/>
        </w:rPr>
        <w:t xml:space="preserve"> </w:t>
      </w:r>
      <w:r>
        <w:t>practices</w:t>
      </w:r>
      <w:r>
        <w:rPr>
          <w:spacing w:val="-3"/>
        </w:rPr>
        <w:t xml:space="preserve"> </w:t>
      </w:r>
      <w:r>
        <w:t>provide</w:t>
      </w:r>
      <w:r>
        <w:rPr>
          <w:spacing w:val="-4"/>
        </w:rPr>
        <w:t xml:space="preserve"> </w:t>
      </w:r>
      <w:r>
        <w:t>equitable</w:t>
      </w:r>
      <w:r>
        <w:rPr>
          <w:spacing w:val="-3"/>
        </w:rPr>
        <w:t xml:space="preserve"> </w:t>
      </w:r>
      <w:r>
        <w:t>resources</w:t>
      </w:r>
      <w:r>
        <w:rPr>
          <w:spacing w:val="-3"/>
        </w:rPr>
        <w:t xml:space="preserve"> </w:t>
      </w:r>
      <w:r>
        <w:t>and</w:t>
      </w:r>
      <w:r>
        <w:rPr>
          <w:spacing w:val="-3"/>
        </w:rPr>
        <w:t xml:space="preserve"> </w:t>
      </w:r>
      <w:r>
        <w:t>opportunities</w:t>
      </w:r>
      <w:r>
        <w:rPr>
          <w:spacing w:val="-3"/>
        </w:rPr>
        <w:t xml:space="preserve"> </w:t>
      </w:r>
      <w:r>
        <w:t>in consideration of state DEI policies.</w:t>
      </w:r>
    </w:p>
    <w:p w14:paraId="1EE3BC11" w14:textId="77777777" w:rsidR="00DB74A1" w:rsidRDefault="00DB74A1">
      <w:pPr>
        <w:pStyle w:val="BodyText"/>
        <w:spacing w:line="259" w:lineRule="auto"/>
        <w:ind w:left="400" w:right="936" w:hanging="1"/>
      </w:pPr>
    </w:p>
    <w:p w14:paraId="600E740B" w14:textId="77777777" w:rsidR="0045180D" w:rsidRPr="0045223B" w:rsidRDefault="00000000">
      <w:pPr>
        <w:pStyle w:val="ListParagraph"/>
        <w:numPr>
          <w:ilvl w:val="0"/>
          <w:numId w:val="3"/>
        </w:numPr>
        <w:tabs>
          <w:tab w:val="left" w:pos="760"/>
        </w:tabs>
        <w:spacing w:before="39"/>
        <w:ind w:right="951" w:hanging="361"/>
      </w:pPr>
      <w:r>
        <w:t>Research:</w:t>
      </w:r>
      <w:r>
        <w:rPr>
          <w:spacing w:val="-5"/>
        </w:rPr>
        <w:t xml:space="preserve"> </w:t>
      </w:r>
    </w:p>
    <w:p w14:paraId="7ACA7744" w14:textId="5CEBE073" w:rsidR="000D40C4" w:rsidRDefault="00000000" w:rsidP="0045223B">
      <w:pPr>
        <w:pStyle w:val="ListParagraph"/>
        <w:tabs>
          <w:tab w:val="left" w:pos="760"/>
        </w:tabs>
        <w:spacing w:before="39"/>
        <w:ind w:left="760" w:right="951" w:firstLine="0"/>
      </w:pPr>
      <w:r>
        <w:t>Prioritize</w:t>
      </w:r>
      <w:r>
        <w:rPr>
          <w:spacing w:val="-1"/>
        </w:rPr>
        <w:t xml:space="preserve"> </w:t>
      </w:r>
      <w:r>
        <w:t>research</w:t>
      </w:r>
      <w:r>
        <w:rPr>
          <w:spacing w:val="-2"/>
        </w:rPr>
        <w:t xml:space="preserve"> </w:t>
      </w:r>
      <w:r>
        <w:t>and</w:t>
      </w:r>
      <w:r>
        <w:rPr>
          <w:spacing w:val="-5"/>
        </w:rPr>
        <w:t xml:space="preserve"> </w:t>
      </w:r>
      <w:r>
        <w:t>data</w:t>
      </w:r>
      <w:r>
        <w:rPr>
          <w:spacing w:val="-4"/>
        </w:rPr>
        <w:t xml:space="preserve"> </w:t>
      </w:r>
      <w:r>
        <w:t>collection</w:t>
      </w:r>
      <w:r>
        <w:rPr>
          <w:spacing w:val="-5"/>
        </w:rPr>
        <w:t xml:space="preserve"> </w:t>
      </w:r>
      <w:r>
        <w:t>to</w:t>
      </w:r>
      <w:r>
        <w:rPr>
          <w:spacing w:val="-3"/>
        </w:rPr>
        <w:t xml:space="preserve"> </w:t>
      </w:r>
      <w:r>
        <w:t>understand</w:t>
      </w:r>
      <w:r>
        <w:rPr>
          <w:spacing w:val="-5"/>
        </w:rPr>
        <w:t xml:space="preserve"> </w:t>
      </w:r>
      <w:r>
        <w:t>the</w:t>
      </w:r>
      <w:r>
        <w:rPr>
          <w:spacing w:val="-4"/>
        </w:rPr>
        <w:t xml:space="preserve"> </w:t>
      </w:r>
      <w:r>
        <w:t>strengths</w:t>
      </w:r>
      <w:r>
        <w:rPr>
          <w:spacing w:val="-2"/>
        </w:rPr>
        <w:t xml:space="preserve"> </w:t>
      </w:r>
      <w:r>
        <w:t>and</w:t>
      </w:r>
      <w:r>
        <w:rPr>
          <w:spacing w:val="-5"/>
        </w:rPr>
        <w:t xml:space="preserve"> </w:t>
      </w:r>
      <w:r>
        <w:t>needs</w:t>
      </w:r>
      <w:r>
        <w:rPr>
          <w:spacing w:val="-2"/>
        </w:rPr>
        <w:t xml:space="preserve"> </w:t>
      </w:r>
      <w:r>
        <w:t>of</w:t>
      </w:r>
      <w:r>
        <w:rPr>
          <w:spacing w:val="-2"/>
        </w:rPr>
        <w:t xml:space="preserve"> </w:t>
      </w:r>
      <w:r>
        <w:t>programs, staff, constituents, and the values that drive conservation across groups, and respond with tailored capacity building approaches.</w:t>
      </w:r>
    </w:p>
    <w:p w14:paraId="6EF6AE38" w14:textId="77777777" w:rsidR="000D40C4" w:rsidRDefault="000D40C4">
      <w:pPr>
        <w:pStyle w:val="BodyText"/>
        <w:spacing w:before="7"/>
        <w:rPr>
          <w:sz w:val="19"/>
        </w:rPr>
      </w:pPr>
    </w:p>
    <w:p w14:paraId="28CCF345" w14:textId="77777777" w:rsidR="0045180D" w:rsidRPr="0045223B" w:rsidRDefault="00000000">
      <w:pPr>
        <w:pStyle w:val="ListParagraph"/>
        <w:numPr>
          <w:ilvl w:val="0"/>
          <w:numId w:val="3"/>
        </w:numPr>
        <w:tabs>
          <w:tab w:val="left" w:pos="760"/>
        </w:tabs>
        <w:ind w:left="759" w:right="1314"/>
      </w:pPr>
      <w:r>
        <w:t>Policies:</w:t>
      </w:r>
      <w:r>
        <w:rPr>
          <w:spacing w:val="-3"/>
        </w:rPr>
        <w:t xml:space="preserve"> </w:t>
      </w:r>
    </w:p>
    <w:p w14:paraId="08869634" w14:textId="19428AA1" w:rsidR="000D40C4" w:rsidRDefault="00000000" w:rsidP="0045223B">
      <w:pPr>
        <w:pStyle w:val="ListParagraph"/>
        <w:tabs>
          <w:tab w:val="left" w:pos="760"/>
        </w:tabs>
        <w:ind w:left="759" w:right="1314" w:firstLine="0"/>
      </w:pPr>
      <w:r>
        <w:t>Engage</w:t>
      </w:r>
      <w:r>
        <w:rPr>
          <w:spacing w:val="-2"/>
        </w:rPr>
        <w:t xml:space="preserve"> </w:t>
      </w:r>
      <w:r>
        <w:t>in</w:t>
      </w:r>
      <w:r>
        <w:rPr>
          <w:spacing w:val="-2"/>
        </w:rPr>
        <w:t xml:space="preserve"> </w:t>
      </w:r>
      <w:r>
        <w:t>an</w:t>
      </w:r>
      <w:r>
        <w:rPr>
          <w:spacing w:val="-2"/>
        </w:rPr>
        <w:t xml:space="preserve"> </w:t>
      </w:r>
      <w:r>
        <w:t>assessment</w:t>
      </w:r>
      <w:r>
        <w:rPr>
          <w:spacing w:val="-3"/>
        </w:rPr>
        <w:t xml:space="preserve"> </w:t>
      </w:r>
      <w:r>
        <w:t>of</w:t>
      </w:r>
      <w:r>
        <w:rPr>
          <w:spacing w:val="-4"/>
        </w:rPr>
        <w:t xml:space="preserve"> </w:t>
      </w:r>
      <w:r>
        <w:t>programmatic</w:t>
      </w:r>
      <w:r>
        <w:rPr>
          <w:spacing w:val="-3"/>
        </w:rPr>
        <w:t xml:space="preserve"> </w:t>
      </w:r>
      <w:r>
        <w:t>policies</w:t>
      </w:r>
      <w:r>
        <w:rPr>
          <w:spacing w:val="-2"/>
        </w:rPr>
        <w:t xml:space="preserve"> </w:t>
      </w:r>
      <w:r>
        <w:t>and</w:t>
      </w:r>
      <w:r>
        <w:rPr>
          <w:spacing w:val="-2"/>
        </w:rPr>
        <w:t xml:space="preserve"> </w:t>
      </w:r>
      <w:r>
        <w:t>practices</w:t>
      </w:r>
      <w:r>
        <w:rPr>
          <w:spacing w:val="-4"/>
        </w:rPr>
        <w:t xml:space="preserve"> </w:t>
      </w:r>
      <w:r>
        <w:t>and</w:t>
      </w:r>
      <w:r>
        <w:rPr>
          <w:spacing w:val="-5"/>
        </w:rPr>
        <w:t xml:space="preserve"> </w:t>
      </w:r>
      <w:r>
        <w:t>their</w:t>
      </w:r>
      <w:r>
        <w:rPr>
          <w:spacing w:val="-2"/>
        </w:rPr>
        <w:t xml:space="preserve"> </w:t>
      </w:r>
      <w:r>
        <w:t>impact</w:t>
      </w:r>
      <w:r>
        <w:rPr>
          <w:spacing w:val="-6"/>
        </w:rPr>
        <w:t xml:space="preserve"> </w:t>
      </w:r>
      <w:r>
        <w:t>on</w:t>
      </w:r>
      <w:r>
        <w:rPr>
          <w:spacing w:val="-5"/>
        </w:rPr>
        <w:t xml:space="preserve"> </w:t>
      </w:r>
      <w:r>
        <w:t xml:space="preserve">DEI </w:t>
      </w:r>
      <w:r>
        <w:rPr>
          <w:spacing w:val="-2"/>
        </w:rPr>
        <w:t>implementation.</w:t>
      </w:r>
    </w:p>
    <w:p w14:paraId="0D3F03E9" w14:textId="77777777" w:rsidR="000D40C4" w:rsidRDefault="000D40C4">
      <w:pPr>
        <w:pStyle w:val="BodyText"/>
        <w:spacing w:before="1"/>
        <w:rPr>
          <w:sz w:val="23"/>
        </w:rPr>
      </w:pPr>
    </w:p>
    <w:p w14:paraId="152A79D0" w14:textId="77777777" w:rsidR="0045180D" w:rsidRPr="0045223B" w:rsidRDefault="00000000">
      <w:pPr>
        <w:pStyle w:val="ListParagraph"/>
        <w:numPr>
          <w:ilvl w:val="0"/>
          <w:numId w:val="3"/>
        </w:numPr>
        <w:tabs>
          <w:tab w:val="left" w:pos="760"/>
        </w:tabs>
      </w:pPr>
      <w:r>
        <w:t>Practices:</w:t>
      </w:r>
      <w:r>
        <w:rPr>
          <w:spacing w:val="-9"/>
        </w:rPr>
        <w:t xml:space="preserve"> </w:t>
      </w:r>
    </w:p>
    <w:p w14:paraId="4585B173" w14:textId="35F1B7F1" w:rsidR="000D40C4" w:rsidRDefault="00000000" w:rsidP="0045223B">
      <w:pPr>
        <w:pStyle w:val="ListParagraph"/>
        <w:tabs>
          <w:tab w:val="left" w:pos="760"/>
        </w:tabs>
        <w:ind w:left="760" w:firstLine="0"/>
      </w:pPr>
      <w:r>
        <w:t>Embed</w:t>
      </w:r>
      <w:r>
        <w:rPr>
          <w:spacing w:val="-6"/>
        </w:rPr>
        <w:t xml:space="preserve"> </w:t>
      </w:r>
      <w:r>
        <w:t>DEI</w:t>
      </w:r>
      <w:r>
        <w:rPr>
          <w:spacing w:val="-4"/>
        </w:rPr>
        <w:t xml:space="preserve"> </w:t>
      </w:r>
      <w:r>
        <w:t>practices</w:t>
      </w:r>
      <w:r>
        <w:rPr>
          <w:spacing w:val="-5"/>
        </w:rPr>
        <w:t xml:space="preserve"> </w:t>
      </w:r>
      <w:r>
        <w:t>in</w:t>
      </w:r>
      <w:r>
        <w:rPr>
          <w:spacing w:val="-3"/>
        </w:rPr>
        <w:t xml:space="preserve"> </w:t>
      </w:r>
      <w:r>
        <w:t>appropriate</w:t>
      </w:r>
      <w:r>
        <w:rPr>
          <w:spacing w:val="-5"/>
        </w:rPr>
        <w:t xml:space="preserve"> </w:t>
      </w:r>
      <w:r>
        <w:t>programs,</w:t>
      </w:r>
      <w:r>
        <w:rPr>
          <w:spacing w:val="-3"/>
        </w:rPr>
        <w:t xml:space="preserve"> </w:t>
      </w:r>
      <w:r>
        <w:t>activities</w:t>
      </w:r>
      <w:r>
        <w:rPr>
          <w:spacing w:val="-4"/>
        </w:rPr>
        <w:t xml:space="preserve"> </w:t>
      </w:r>
      <w:r>
        <w:t>and</w:t>
      </w:r>
      <w:r>
        <w:rPr>
          <w:spacing w:val="-6"/>
        </w:rPr>
        <w:t xml:space="preserve"> </w:t>
      </w:r>
      <w:r>
        <w:t>hiring</w:t>
      </w:r>
      <w:r>
        <w:rPr>
          <w:spacing w:val="-6"/>
        </w:rPr>
        <w:t xml:space="preserve"> </w:t>
      </w:r>
      <w:r>
        <w:rPr>
          <w:spacing w:val="-2"/>
        </w:rPr>
        <w:t>practices.</w:t>
      </w:r>
    </w:p>
    <w:p w14:paraId="794C80B7" w14:textId="3EC88E40" w:rsidR="000D40C4" w:rsidRDefault="000D40C4" w:rsidP="0072087E"/>
    <w:sectPr w:rsidR="000D40C4">
      <w:pgSz w:w="12240" w:h="15840"/>
      <w:pgMar w:top="1400" w:right="560" w:bottom="1200" w:left="104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4611" w14:textId="77777777" w:rsidR="00196552" w:rsidRDefault="00196552">
      <w:r>
        <w:separator/>
      </w:r>
    </w:p>
  </w:endnote>
  <w:endnote w:type="continuationSeparator" w:id="0">
    <w:p w14:paraId="0477C431" w14:textId="77777777" w:rsidR="00196552" w:rsidRDefault="0019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E56A" w14:textId="17E00892" w:rsidR="000D40C4" w:rsidRDefault="00075C3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98CE3DA" wp14:editId="39E4C17F">
              <wp:simplePos x="0" y="0"/>
              <wp:positionH relativeFrom="page">
                <wp:posOffset>6678295</wp:posOffset>
              </wp:positionH>
              <wp:positionV relativeFrom="page">
                <wp:posOffset>9274810</wp:posOffset>
              </wp:positionV>
              <wp:extent cx="2324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DD24C" w14:textId="77777777" w:rsidR="000D40C4"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CE3DA" id="_x0000_t202" coordsize="21600,21600" o:spt="202" path="m,l,21600r21600,l21600,xe">
              <v:stroke joinstyle="miter"/>
              <v:path gradientshapeok="t" o:connecttype="rect"/>
            </v:shapetype>
            <v:shape id="docshape2" o:spid="_x0000_s1026" type="#_x0000_t202" style="position:absolute;margin-left:525.85pt;margin-top:730.3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" filled="f" stroked="f">
              <v:textbox inset="0,0,0,0">
                <w:txbxContent>
                  <w:p w14:paraId="7D0DD24C" w14:textId="77777777" w:rsidR="000D40C4"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F07A" w14:textId="77777777" w:rsidR="00196552" w:rsidRDefault="00196552">
      <w:r>
        <w:separator/>
      </w:r>
    </w:p>
  </w:footnote>
  <w:footnote w:type="continuationSeparator" w:id="0">
    <w:p w14:paraId="049ED017" w14:textId="77777777" w:rsidR="00196552" w:rsidRDefault="00196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2BC"/>
    <w:multiLevelType w:val="multilevel"/>
    <w:tmpl w:val="E4B21FD0"/>
    <w:lvl w:ilvl="0">
      <w:start w:val="1"/>
      <w:numFmt w:val="decimal"/>
      <w:lvlText w:val="%1."/>
      <w:lvlJc w:val="left"/>
      <w:pPr>
        <w:ind w:left="760" w:hanging="360"/>
      </w:pPr>
      <w:rPr>
        <w:rFonts w:ascii="Calibri Light" w:eastAsia="Calibri Light" w:hAnsi="Calibri Light" w:cs="Calibri Light" w:hint="default"/>
        <w:b w:val="0"/>
        <w:bCs w:val="0"/>
        <w:i w:val="0"/>
        <w:iCs w:val="0"/>
        <w:w w:val="100"/>
        <w:sz w:val="22"/>
        <w:szCs w:val="22"/>
        <w:lang w:val="en-US" w:eastAsia="en-US" w:bidi="ar-SA"/>
      </w:rPr>
    </w:lvl>
    <w:lvl w:ilvl="1">
      <w:start w:val="1"/>
      <w:numFmt w:val="decimal"/>
      <w:lvlText w:val="%1.%2."/>
      <w:lvlJc w:val="left"/>
      <w:pPr>
        <w:ind w:left="1552" w:hanging="433"/>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2568" w:hanging="433"/>
      </w:pPr>
      <w:rPr>
        <w:rFonts w:hint="default"/>
        <w:lang w:val="en-US" w:eastAsia="en-US" w:bidi="ar-SA"/>
      </w:rPr>
    </w:lvl>
    <w:lvl w:ilvl="3">
      <w:numFmt w:val="bullet"/>
      <w:lvlText w:val="•"/>
      <w:lvlJc w:val="left"/>
      <w:pPr>
        <w:ind w:left="3577" w:hanging="433"/>
      </w:pPr>
      <w:rPr>
        <w:rFonts w:hint="default"/>
        <w:lang w:val="en-US" w:eastAsia="en-US" w:bidi="ar-SA"/>
      </w:rPr>
    </w:lvl>
    <w:lvl w:ilvl="4">
      <w:numFmt w:val="bullet"/>
      <w:lvlText w:val="•"/>
      <w:lvlJc w:val="left"/>
      <w:pPr>
        <w:ind w:left="4586" w:hanging="433"/>
      </w:pPr>
      <w:rPr>
        <w:rFonts w:hint="default"/>
        <w:lang w:val="en-US" w:eastAsia="en-US" w:bidi="ar-SA"/>
      </w:rPr>
    </w:lvl>
    <w:lvl w:ilvl="5">
      <w:numFmt w:val="bullet"/>
      <w:lvlText w:val="•"/>
      <w:lvlJc w:val="left"/>
      <w:pPr>
        <w:ind w:left="5595" w:hanging="433"/>
      </w:pPr>
      <w:rPr>
        <w:rFonts w:hint="default"/>
        <w:lang w:val="en-US" w:eastAsia="en-US" w:bidi="ar-SA"/>
      </w:rPr>
    </w:lvl>
    <w:lvl w:ilvl="6">
      <w:numFmt w:val="bullet"/>
      <w:lvlText w:val="•"/>
      <w:lvlJc w:val="left"/>
      <w:pPr>
        <w:ind w:left="6604" w:hanging="433"/>
      </w:pPr>
      <w:rPr>
        <w:rFonts w:hint="default"/>
        <w:lang w:val="en-US" w:eastAsia="en-US" w:bidi="ar-SA"/>
      </w:rPr>
    </w:lvl>
    <w:lvl w:ilvl="7">
      <w:numFmt w:val="bullet"/>
      <w:lvlText w:val="•"/>
      <w:lvlJc w:val="left"/>
      <w:pPr>
        <w:ind w:left="7613" w:hanging="433"/>
      </w:pPr>
      <w:rPr>
        <w:rFonts w:hint="default"/>
        <w:lang w:val="en-US" w:eastAsia="en-US" w:bidi="ar-SA"/>
      </w:rPr>
    </w:lvl>
    <w:lvl w:ilvl="8">
      <w:numFmt w:val="bullet"/>
      <w:lvlText w:val="•"/>
      <w:lvlJc w:val="left"/>
      <w:pPr>
        <w:ind w:left="8622" w:hanging="433"/>
      </w:pPr>
      <w:rPr>
        <w:rFonts w:hint="default"/>
        <w:lang w:val="en-US" w:eastAsia="en-US" w:bidi="ar-SA"/>
      </w:rPr>
    </w:lvl>
  </w:abstractNum>
  <w:abstractNum w:abstractNumId="1" w15:restartNumberingAfterBreak="0">
    <w:nsid w:val="096D5136"/>
    <w:multiLevelType w:val="multilevel"/>
    <w:tmpl w:val="8FE0EE7E"/>
    <w:lvl w:ilvl="0">
      <w:start w:val="3"/>
      <w:numFmt w:val="decimal"/>
      <w:lvlText w:val="%1"/>
      <w:lvlJc w:val="left"/>
      <w:pPr>
        <w:ind w:left="1479" w:hanging="360"/>
      </w:pPr>
      <w:rPr>
        <w:rFonts w:hint="default"/>
        <w:lang w:val="en-US" w:eastAsia="en-US" w:bidi="ar-SA"/>
      </w:rPr>
    </w:lvl>
    <w:lvl w:ilvl="1">
      <w:start w:val="3"/>
      <w:numFmt w:val="decimal"/>
      <w:lvlText w:val="%1.%2"/>
      <w:lvlJc w:val="left"/>
      <w:pPr>
        <w:ind w:left="1479" w:hanging="360"/>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1.%2.%3"/>
      <w:lvlJc w:val="left"/>
      <w:pPr>
        <w:ind w:left="2559" w:hanging="721"/>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4355" w:hanging="721"/>
      </w:pPr>
      <w:rPr>
        <w:rFonts w:hint="default"/>
        <w:lang w:val="en-US" w:eastAsia="en-US" w:bidi="ar-SA"/>
      </w:rPr>
    </w:lvl>
    <w:lvl w:ilvl="4">
      <w:numFmt w:val="bullet"/>
      <w:lvlText w:val="•"/>
      <w:lvlJc w:val="left"/>
      <w:pPr>
        <w:ind w:left="5253" w:hanging="721"/>
      </w:pPr>
      <w:rPr>
        <w:rFonts w:hint="default"/>
        <w:lang w:val="en-US" w:eastAsia="en-US" w:bidi="ar-SA"/>
      </w:rPr>
    </w:lvl>
    <w:lvl w:ilvl="5">
      <w:numFmt w:val="bullet"/>
      <w:lvlText w:val="•"/>
      <w:lvlJc w:val="left"/>
      <w:pPr>
        <w:ind w:left="6151" w:hanging="721"/>
      </w:pPr>
      <w:rPr>
        <w:rFonts w:hint="default"/>
        <w:lang w:val="en-US" w:eastAsia="en-US" w:bidi="ar-SA"/>
      </w:rPr>
    </w:lvl>
    <w:lvl w:ilvl="6">
      <w:numFmt w:val="bullet"/>
      <w:lvlText w:val="•"/>
      <w:lvlJc w:val="left"/>
      <w:pPr>
        <w:ind w:left="7048" w:hanging="721"/>
      </w:pPr>
      <w:rPr>
        <w:rFonts w:hint="default"/>
        <w:lang w:val="en-US" w:eastAsia="en-US" w:bidi="ar-SA"/>
      </w:rPr>
    </w:lvl>
    <w:lvl w:ilvl="7">
      <w:numFmt w:val="bullet"/>
      <w:lvlText w:val="•"/>
      <w:lvlJc w:val="left"/>
      <w:pPr>
        <w:ind w:left="7946" w:hanging="721"/>
      </w:pPr>
      <w:rPr>
        <w:rFonts w:hint="default"/>
        <w:lang w:val="en-US" w:eastAsia="en-US" w:bidi="ar-SA"/>
      </w:rPr>
    </w:lvl>
    <w:lvl w:ilvl="8">
      <w:numFmt w:val="bullet"/>
      <w:lvlText w:val="•"/>
      <w:lvlJc w:val="left"/>
      <w:pPr>
        <w:ind w:left="8844" w:hanging="721"/>
      </w:pPr>
      <w:rPr>
        <w:rFonts w:hint="default"/>
        <w:lang w:val="en-US" w:eastAsia="en-US" w:bidi="ar-SA"/>
      </w:rPr>
    </w:lvl>
  </w:abstractNum>
  <w:abstractNum w:abstractNumId="2" w15:restartNumberingAfterBreak="0">
    <w:nsid w:val="09CA32BF"/>
    <w:multiLevelType w:val="multilevel"/>
    <w:tmpl w:val="0596B5C2"/>
    <w:lvl w:ilvl="0">
      <w:start w:val="3"/>
      <w:numFmt w:val="decimal"/>
      <w:lvlText w:val="%1"/>
      <w:lvlJc w:val="left"/>
      <w:pPr>
        <w:ind w:left="1911" w:hanging="329"/>
      </w:pPr>
      <w:rPr>
        <w:rFonts w:hint="default"/>
        <w:lang w:val="en-US" w:eastAsia="en-US" w:bidi="ar-SA"/>
      </w:rPr>
    </w:lvl>
    <w:lvl w:ilvl="1">
      <w:start w:val="1"/>
      <w:numFmt w:val="decimal"/>
      <w:lvlText w:val="%1.%2"/>
      <w:lvlJc w:val="left"/>
      <w:pPr>
        <w:ind w:left="1911" w:hanging="329"/>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3664" w:hanging="329"/>
      </w:pPr>
      <w:rPr>
        <w:rFonts w:hint="default"/>
        <w:lang w:val="en-US" w:eastAsia="en-US" w:bidi="ar-SA"/>
      </w:rPr>
    </w:lvl>
    <w:lvl w:ilvl="3">
      <w:numFmt w:val="bullet"/>
      <w:lvlText w:val="•"/>
      <w:lvlJc w:val="left"/>
      <w:pPr>
        <w:ind w:left="4536" w:hanging="329"/>
      </w:pPr>
      <w:rPr>
        <w:rFonts w:hint="default"/>
        <w:lang w:val="en-US" w:eastAsia="en-US" w:bidi="ar-SA"/>
      </w:rPr>
    </w:lvl>
    <w:lvl w:ilvl="4">
      <w:numFmt w:val="bullet"/>
      <w:lvlText w:val="•"/>
      <w:lvlJc w:val="left"/>
      <w:pPr>
        <w:ind w:left="5408" w:hanging="329"/>
      </w:pPr>
      <w:rPr>
        <w:rFonts w:hint="default"/>
        <w:lang w:val="en-US" w:eastAsia="en-US" w:bidi="ar-SA"/>
      </w:rPr>
    </w:lvl>
    <w:lvl w:ilvl="5">
      <w:numFmt w:val="bullet"/>
      <w:lvlText w:val="•"/>
      <w:lvlJc w:val="left"/>
      <w:pPr>
        <w:ind w:left="6280" w:hanging="329"/>
      </w:pPr>
      <w:rPr>
        <w:rFonts w:hint="default"/>
        <w:lang w:val="en-US" w:eastAsia="en-US" w:bidi="ar-SA"/>
      </w:rPr>
    </w:lvl>
    <w:lvl w:ilvl="6">
      <w:numFmt w:val="bullet"/>
      <w:lvlText w:val="•"/>
      <w:lvlJc w:val="left"/>
      <w:pPr>
        <w:ind w:left="7152" w:hanging="329"/>
      </w:pPr>
      <w:rPr>
        <w:rFonts w:hint="default"/>
        <w:lang w:val="en-US" w:eastAsia="en-US" w:bidi="ar-SA"/>
      </w:rPr>
    </w:lvl>
    <w:lvl w:ilvl="7">
      <w:numFmt w:val="bullet"/>
      <w:lvlText w:val="•"/>
      <w:lvlJc w:val="left"/>
      <w:pPr>
        <w:ind w:left="8024" w:hanging="329"/>
      </w:pPr>
      <w:rPr>
        <w:rFonts w:hint="default"/>
        <w:lang w:val="en-US" w:eastAsia="en-US" w:bidi="ar-SA"/>
      </w:rPr>
    </w:lvl>
    <w:lvl w:ilvl="8">
      <w:numFmt w:val="bullet"/>
      <w:lvlText w:val="•"/>
      <w:lvlJc w:val="left"/>
      <w:pPr>
        <w:ind w:left="8896" w:hanging="329"/>
      </w:pPr>
      <w:rPr>
        <w:rFonts w:hint="default"/>
        <w:lang w:val="en-US" w:eastAsia="en-US" w:bidi="ar-SA"/>
      </w:rPr>
    </w:lvl>
  </w:abstractNum>
  <w:abstractNum w:abstractNumId="3" w15:restartNumberingAfterBreak="0">
    <w:nsid w:val="0EEE68A3"/>
    <w:multiLevelType w:val="multilevel"/>
    <w:tmpl w:val="E390C87A"/>
    <w:lvl w:ilvl="0">
      <w:start w:val="1"/>
      <w:numFmt w:val="decimal"/>
      <w:lvlText w:val="%1."/>
      <w:lvlJc w:val="left"/>
      <w:pPr>
        <w:ind w:left="760" w:hanging="360"/>
      </w:pPr>
      <w:rPr>
        <w:rFonts w:ascii="Calibri Light" w:eastAsia="Calibri Light" w:hAnsi="Calibri Light" w:cs="Calibri Light" w:hint="default"/>
        <w:b w:val="0"/>
        <w:bCs w:val="0"/>
        <w:i w:val="0"/>
        <w:iCs w:val="0"/>
        <w:w w:val="100"/>
        <w:sz w:val="22"/>
        <w:szCs w:val="22"/>
        <w:lang w:val="en-US" w:eastAsia="en-US" w:bidi="ar-SA"/>
      </w:rPr>
    </w:lvl>
    <w:lvl w:ilvl="1">
      <w:start w:val="1"/>
      <w:numFmt w:val="decimal"/>
      <w:lvlText w:val="%1.%2."/>
      <w:lvlJc w:val="left"/>
      <w:pPr>
        <w:ind w:left="1552" w:hanging="433"/>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2568" w:hanging="433"/>
      </w:pPr>
      <w:rPr>
        <w:rFonts w:hint="default"/>
        <w:lang w:val="en-US" w:eastAsia="en-US" w:bidi="ar-SA"/>
      </w:rPr>
    </w:lvl>
    <w:lvl w:ilvl="3">
      <w:numFmt w:val="bullet"/>
      <w:lvlText w:val="•"/>
      <w:lvlJc w:val="left"/>
      <w:pPr>
        <w:ind w:left="3577" w:hanging="433"/>
      </w:pPr>
      <w:rPr>
        <w:rFonts w:hint="default"/>
        <w:lang w:val="en-US" w:eastAsia="en-US" w:bidi="ar-SA"/>
      </w:rPr>
    </w:lvl>
    <w:lvl w:ilvl="4">
      <w:numFmt w:val="bullet"/>
      <w:lvlText w:val="•"/>
      <w:lvlJc w:val="left"/>
      <w:pPr>
        <w:ind w:left="4586" w:hanging="433"/>
      </w:pPr>
      <w:rPr>
        <w:rFonts w:hint="default"/>
        <w:lang w:val="en-US" w:eastAsia="en-US" w:bidi="ar-SA"/>
      </w:rPr>
    </w:lvl>
    <w:lvl w:ilvl="5">
      <w:numFmt w:val="bullet"/>
      <w:lvlText w:val="•"/>
      <w:lvlJc w:val="left"/>
      <w:pPr>
        <w:ind w:left="5595" w:hanging="433"/>
      </w:pPr>
      <w:rPr>
        <w:rFonts w:hint="default"/>
        <w:lang w:val="en-US" w:eastAsia="en-US" w:bidi="ar-SA"/>
      </w:rPr>
    </w:lvl>
    <w:lvl w:ilvl="6">
      <w:numFmt w:val="bullet"/>
      <w:lvlText w:val="•"/>
      <w:lvlJc w:val="left"/>
      <w:pPr>
        <w:ind w:left="6604" w:hanging="433"/>
      </w:pPr>
      <w:rPr>
        <w:rFonts w:hint="default"/>
        <w:lang w:val="en-US" w:eastAsia="en-US" w:bidi="ar-SA"/>
      </w:rPr>
    </w:lvl>
    <w:lvl w:ilvl="7">
      <w:numFmt w:val="bullet"/>
      <w:lvlText w:val="•"/>
      <w:lvlJc w:val="left"/>
      <w:pPr>
        <w:ind w:left="7613" w:hanging="433"/>
      </w:pPr>
      <w:rPr>
        <w:rFonts w:hint="default"/>
        <w:lang w:val="en-US" w:eastAsia="en-US" w:bidi="ar-SA"/>
      </w:rPr>
    </w:lvl>
    <w:lvl w:ilvl="8">
      <w:numFmt w:val="bullet"/>
      <w:lvlText w:val="•"/>
      <w:lvlJc w:val="left"/>
      <w:pPr>
        <w:ind w:left="8622" w:hanging="433"/>
      </w:pPr>
      <w:rPr>
        <w:rFonts w:hint="default"/>
        <w:lang w:val="en-US" w:eastAsia="en-US" w:bidi="ar-SA"/>
      </w:rPr>
    </w:lvl>
  </w:abstractNum>
  <w:abstractNum w:abstractNumId="4" w15:restartNumberingAfterBreak="0">
    <w:nsid w:val="14BF127A"/>
    <w:multiLevelType w:val="multilevel"/>
    <w:tmpl w:val="1916CA40"/>
    <w:lvl w:ilvl="0">
      <w:start w:val="1"/>
      <w:numFmt w:val="decimal"/>
      <w:lvlText w:val="%1."/>
      <w:lvlJc w:val="left"/>
      <w:pPr>
        <w:ind w:left="1120" w:hanging="672"/>
        <w:jc w:val="right"/>
      </w:pPr>
      <w:rPr>
        <w:rFonts w:ascii="Calibri Light" w:eastAsia="Calibri Light" w:hAnsi="Calibri Light" w:cs="Calibri Light" w:hint="default"/>
        <w:b w:val="0"/>
        <w:bCs w:val="0"/>
        <w:i w:val="0"/>
        <w:iCs w:val="0"/>
        <w:w w:val="100"/>
        <w:sz w:val="22"/>
        <w:szCs w:val="22"/>
        <w:lang w:val="en-US" w:eastAsia="en-US" w:bidi="ar-SA"/>
      </w:rPr>
    </w:lvl>
    <w:lvl w:ilvl="1">
      <w:start w:val="1"/>
      <w:numFmt w:val="decimal"/>
      <w:lvlText w:val="%1.%2."/>
      <w:lvlJc w:val="left"/>
      <w:pPr>
        <w:ind w:left="1912" w:hanging="433"/>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2888" w:hanging="433"/>
      </w:pPr>
      <w:rPr>
        <w:rFonts w:hint="default"/>
        <w:lang w:val="en-US" w:eastAsia="en-US" w:bidi="ar-SA"/>
      </w:rPr>
    </w:lvl>
    <w:lvl w:ilvl="3">
      <w:numFmt w:val="bullet"/>
      <w:lvlText w:val="•"/>
      <w:lvlJc w:val="left"/>
      <w:pPr>
        <w:ind w:left="3857" w:hanging="433"/>
      </w:pPr>
      <w:rPr>
        <w:rFonts w:hint="default"/>
        <w:lang w:val="en-US" w:eastAsia="en-US" w:bidi="ar-SA"/>
      </w:rPr>
    </w:lvl>
    <w:lvl w:ilvl="4">
      <w:numFmt w:val="bullet"/>
      <w:lvlText w:val="•"/>
      <w:lvlJc w:val="left"/>
      <w:pPr>
        <w:ind w:left="4826" w:hanging="433"/>
      </w:pPr>
      <w:rPr>
        <w:rFonts w:hint="default"/>
        <w:lang w:val="en-US" w:eastAsia="en-US" w:bidi="ar-SA"/>
      </w:rPr>
    </w:lvl>
    <w:lvl w:ilvl="5">
      <w:numFmt w:val="bullet"/>
      <w:lvlText w:val="•"/>
      <w:lvlJc w:val="left"/>
      <w:pPr>
        <w:ind w:left="5795" w:hanging="433"/>
      </w:pPr>
      <w:rPr>
        <w:rFonts w:hint="default"/>
        <w:lang w:val="en-US" w:eastAsia="en-US" w:bidi="ar-SA"/>
      </w:rPr>
    </w:lvl>
    <w:lvl w:ilvl="6">
      <w:numFmt w:val="bullet"/>
      <w:lvlText w:val="•"/>
      <w:lvlJc w:val="left"/>
      <w:pPr>
        <w:ind w:left="6764" w:hanging="433"/>
      </w:pPr>
      <w:rPr>
        <w:rFonts w:hint="default"/>
        <w:lang w:val="en-US" w:eastAsia="en-US" w:bidi="ar-SA"/>
      </w:rPr>
    </w:lvl>
    <w:lvl w:ilvl="7">
      <w:numFmt w:val="bullet"/>
      <w:lvlText w:val="•"/>
      <w:lvlJc w:val="left"/>
      <w:pPr>
        <w:ind w:left="7733" w:hanging="433"/>
      </w:pPr>
      <w:rPr>
        <w:rFonts w:hint="default"/>
        <w:lang w:val="en-US" w:eastAsia="en-US" w:bidi="ar-SA"/>
      </w:rPr>
    </w:lvl>
    <w:lvl w:ilvl="8">
      <w:numFmt w:val="bullet"/>
      <w:lvlText w:val="•"/>
      <w:lvlJc w:val="left"/>
      <w:pPr>
        <w:ind w:left="8702" w:hanging="433"/>
      </w:pPr>
      <w:rPr>
        <w:rFonts w:hint="default"/>
        <w:lang w:val="en-US" w:eastAsia="en-US" w:bidi="ar-SA"/>
      </w:rPr>
    </w:lvl>
  </w:abstractNum>
  <w:abstractNum w:abstractNumId="5" w15:restartNumberingAfterBreak="0">
    <w:nsid w:val="1E45633F"/>
    <w:multiLevelType w:val="multilevel"/>
    <w:tmpl w:val="572C8990"/>
    <w:lvl w:ilvl="0">
      <w:start w:val="1"/>
      <w:numFmt w:val="decimal"/>
      <w:lvlText w:val="%1."/>
      <w:lvlJc w:val="left"/>
      <w:pPr>
        <w:ind w:left="760" w:hanging="360"/>
      </w:pPr>
      <w:rPr>
        <w:rFonts w:ascii="Calibri Light" w:eastAsia="Calibri Light" w:hAnsi="Calibri Light" w:cs="Calibri Light" w:hint="default"/>
        <w:b w:val="0"/>
        <w:bCs w:val="0"/>
        <w:i w:val="0"/>
        <w:iCs w:val="0"/>
        <w:w w:val="100"/>
        <w:sz w:val="22"/>
        <w:szCs w:val="22"/>
        <w:lang w:val="en-US" w:eastAsia="en-US" w:bidi="ar-SA"/>
      </w:rPr>
    </w:lvl>
    <w:lvl w:ilvl="1">
      <w:start w:val="1"/>
      <w:numFmt w:val="decimal"/>
      <w:lvlText w:val="%1.%2."/>
      <w:lvlJc w:val="left"/>
      <w:pPr>
        <w:ind w:left="1551" w:hanging="433"/>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1.%2.%3."/>
      <w:lvlJc w:val="left"/>
      <w:pPr>
        <w:ind w:left="2343" w:hanging="936"/>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3377" w:hanging="936"/>
      </w:pPr>
      <w:rPr>
        <w:rFonts w:hint="default"/>
        <w:lang w:val="en-US" w:eastAsia="en-US" w:bidi="ar-SA"/>
      </w:rPr>
    </w:lvl>
    <w:lvl w:ilvl="4">
      <w:numFmt w:val="bullet"/>
      <w:lvlText w:val="•"/>
      <w:lvlJc w:val="left"/>
      <w:pPr>
        <w:ind w:left="4415" w:hanging="936"/>
      </w:pPr>
      <w:rPr>
        <w:rFonts w:hint="default"/>
        <w:lang w:val="en-US" w:eastAsia="en-US" w:bidi="ar-SA"/>
      </w:rPr>
    </w:lvl>
    <w:lvl w:ilvl="5">
      <w:numFmt w:val="bullet"/>
      <w:lvlText w:val="•"/>
      <w:lvlJc w:val="left"/>
      <w:pPr>
        <w:ind w:left="5452" w:hanging="936"/>
      </w:pPr>
      <w:rPr>
        <w:rFonts w:hint="default"/>
        <w:lang w:val="en-US" w:eastAsia="en-US" w:bidi="ar-SA"/>
      </w:rPr>
    </w:lvl>
    <w:lvl w:ilvl="6">
      <w:numFmt w:val="bullet"/>
      <w:lvlText w:val="•"/>
      <w:lvlJc w:val="left"/>
      <w:pPr>
        <w:ind w:left="6490" w:hanging="936"/>
      </w:pPr>
      <w:rPr>
        <w:rFonts w:hint="default"/>
        <w:lang w:val="en-US" w:eastAsia="en-US" w:bidi="ar-SA"/>
      </w:rPr>
    </w:lvl>
    <w:lvl w:ilvl="7">
      <w:numFmt w:val="bullet"/>
      <w:lvlText w:val="•"/>
      <w:lvlJc w:val="left"/>
      <w:pPr>
        <w:ind w:left="7527" w:hanging="936"/>
      </w:pPr>
      <w:rPr>
        <w:rFonts w:hint="default"/>
        <w:lang w:val="en-US" w:eastAsia="en-US" w:bidi="ar-SA"/>
      </w:rPr>
    </w:lvl>
    <w:lvl w:ilvl="8">
      <w:numFmt w:val="bullet"/>
      <w:lvlText w:val="•"/>
      <w:lvlJc w:val="left"/>
      <w:pPr>
        <w:ind w:left="8565" w:hanging="936"/>
      </w:pPr>
      <w:rPr>
        <w:rFonts w:hint="default"/>
        <w:lang w:val="en-US" w:eastAsia="en-US" w:bidi="ar-SA"/>
      </w:rPr>
    </w:lvl>
  </w:abstractNum>
  <w:abstractNum w:abstractNumId="6" w15:restartNumberingAfterBreak="0">
    <w:nsid w:val="270103E0"/>
    <w:multiLevelType w:val="multilevel"/>
    <w:tmpl w:val="BA281D62"/>
    <w:lvl w:ilvl="0">
      <w:start w:val="2"/>
      <w:numFmt w:val="decimal"/>
      <w:lvlText w:val="%1"/>
      <w:lvlJc w:val="left"/>
      <w:pPr>
        <w:ind w:left="1448" w:hanging="329"/>
      </w:pPr>
      <w:rPr>
        <w:rFonts w:hint="default"/>
        <w:lang w:val="en-US" w:eastAsia="en-US" w:bidi="ar-SA"/>
      </w:rPr>
    </w:lvl>
    <w:lvl w:ilvl="1">
      <w:start w:val="1"/>
      <w:numFmt w:val="decimal"/>
      <w:lvlText w:val="%1.%2"/>
      <w:lvlJc w:val="left"/>
      <w:pPr>
        <w:ind w:left="1448" w:hanging="329"/>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3280" w:hanging="329"/>
      </w:pPr>
      <w:rPr>
        <w:rFonts w:hint="default"/>
        <w:lang w:val="en-US" w:eastAsia="en-US" w:bidi="ar-SA"/>
      </w:rPr>
    </w:lvl>
    <w:lvl w:ilvl="3">
      <w:numFmt w:val="bullet"/>
      <w:lvlText w:val="•"/>
      <w:lvlJc w:val="left"/>
      <w:pPr>
        <w:ind w:left="4200" w:hanging="329"/>
      </w:pPr>
      <w:rPr>
        <w:rFonts w:hint="default"/>
        <w:lang w:val="en-US" w:eastAsia="en-US" w:bidi="ar-SA"/>
      </w:rPr>
    </w:lvl>
    <w:lvl w:ilvl="4">
      <w:numFmt w:val="bullet"/>
      <w:lvlText w:val="•"/>
      <w:lvlJc w:val="left"/>
      <w:pPr>
        <w:ind w:left="5120" w:hanging="329"/>
      </w:pPr>
      <w:rPr>
        <w:rFonts w:hint="default"/>
        <w:lang w:val="en-US" w:eastAsia="en-US" w:bidi="ar-SA"/>
      </w:rPr>
    </w:lvl>
    <w:lvl w:ilvl="5">
      <w:numFmt w:val="bullet"/>
      <w:lvlText w:val="•"/>
      <w:lvlJc w:val="left"/>
      <w:pPr>
        <w:ind w:left="6040" w:hanging="329"/>
      </w:pPr>
      <w:rPr>
        <w:rFonts w:hint="default"/>
        <w:lang w:val="en-US" w:eastAsia="en-US" w:bidi="ar-SA"/>
      </w:rPr>
    </w:lvl>
    <w:lvl w:ilvl="6">
      <w:numFmt w:val="bullet"/>
      <w:lvlText w:val="•"/>
      <w:lvlJc w:val="left"/>
      <w:pPr>
        <w:ind w:left="6960" w:hanging="329"/>
      </w:pPr>
      <w:rPr>
        <w:rFonts w:hint="default"/>
        <w:lang w:val="en-US" w:eastAsia="en-US" w:bidi="ar-SA"/>
      </w:rPr>
    </w:lvl>
    <w:lvl w:ilvl="7">
      <w:numFmt w:val="bullet"/>
      <w:lvlText w:val="•"/>
      <w:lvlJc w:val="left"/>
      <w:pPr>
        <w:ind w:left="7880" w:hanging="329"/>
      </w:pPr>
      <w:rPr>
        <w:rFonts w:hint="default"/>
        <w:lang w:val="en-US" w:eastAsia="en-US" w:bidi="ar-SA"/>
      </w:rPr>
    </w:lvl>
    <w:lvl w:ilvl="8">
      <w:numFmt w:val="bullet"/>
      <w:lvlText w:val="•"/>
      <w:lvlJc w:val="left"/>
      <w:pPr>
        <w:ind w:left="8800" w:hanging="329"/>
      </w:pPr>
      <w:rPr>
        <w:rFonts w:hint="default"/>
        <w:lang w:val="en-US" w:eastAsia="en-US" w:bidi="ar-SA"/>
      </w:rPr>
    </w:lvl>
  </w:abstractNum>
  <w:abstractNum w:abstractNumId="7" w15:restartNumberingAfterBreak="0">
    <w:nsid w:val="35454F8E"/>
    <w:multiLevelType w:val="hybridMultilevel"/>
    <w:tmpl w:val="79B0DFA6"/>
    <w:lvl w:ilvl="0" w:tplc="679E7A8C">
      <w:numFmt w:val="bullet"/>
      <w:lvlText w:val=""/>
      <w:lvlJc w:val="left"/>
      <w:pPr>
        <w:ind w:left="1120" w:hanging="361"/>
      </w:pPr>
      <w:rPr>
        <w:rFonts w:ascii="Symbol" w:eastAsia="Symbol" w:hAnsi="Symbol" w:cs="Symbol" w:hint="default"/>
        <w:w w:val="100"/>
        <w:lang w:val="en-US" w:eastAsia="en-US" w:bidi="ar-SA"/>
      </w:rPr>
    </w:lvl>
    <w:lvl w:ilvl="1" w:tplc="ADC0470E">
      <w:numFmt w:val="bullet"/>
      <w:lvlText w:val="•"/>
      <w:lvlJc w:val="left"/>
      <w:pPr>
        <w:ind w:left="2072" w:hanging="361"/>
      </w:pPr>
      <w:rPr>
        <w:rFonts w:hint="default"/>
        <w:lang w:val="en-US" w:eastAsia="en-US" w:bidi="ar-SA"/>
      </w:rPr>
    </w:lvl>
    <w:lvl w:ilvl="2" w:tplc="384AF84C">
      <w:numFmt w:val="bullet"/>
      <w:lvlText w:val="•"/>
      <w:lvlJc w:val="left"/>
      <w:pPr>
        <w:ind w:left="3024" w:hanging="361"/>
      </w:pPr>
      <w:rPr>
        <w:rFonts w:hint="default"/>
        <w:lang w:val="en-US" w:eastAsia="en-US" w:bidi="ar-SA"/>
      </w:rPr>
    </w:lvl>
    <w:lvl w:ilvl="3" w:tplc="3FEA6F24">
      <w:numFmt w:val="bullet"/>
      <w:lvlText w:val="•"/>
      <w:lvlJc w:val="left"/>
      <w:pPr>
        <w:ind w:left="3976" w:hanging="361"/>
      </w:pPr>
      <w:rPr>
        <w:rFonts w:hint="default"/>
        <w:lang w:val="en-US" w:eastAsia="en-US" w:bidi="ar-SA"/>
      </w:rPr>
    </w:lvl>
    <w:lvl w:ilvl="4" w:tplc="1DA6D14C">
      <w:numFmt w:val="bullet"/>
      <w:lvlText w:val="•"/>
      <w:lvlJc w:val="left"/>
      <w:pPr>
        <w:ind w:left="4928" w:hanging="361"/>
      </w:pPr>
      <w:rPr>
        <w:rFonts w:hint="default"/>
        <w:lang w:val="en-US" w:eastAsia="en-US" w:bidi="ar-SA"/>
      </w:rPr>
    </w:lvl>
    <w:lvl w:ilvl="5" w:tplc="D0F61580">
      <w:numFmt w:val="bullet"/>
      <w:lvlText w:val="•"/>
      <w:lvlJc w:val="left"/>
      <w:pPr>
        <w:ind w:left="5880" w:hanging="361"/>
      </w:pPr>
      <w:rPr>
        <w:rFonts w:hint="default"/>
        <w:lang w:val="en-US" w:eastAsia="en-US" w:bidi="ar-SA"/>
      </w:rPr>
    </w:lvl>
    <w:lvl w:ilvl="6" w:tplc="30CEAC50">
      <w:numFmt w:val="bullet"/>
      <w:lvlText w:val="•"/>
      <w:lvlJc w:val="left"/>
      <w:pPr>
        <w:ind w:left="6832" w:hanging="361"/>
      </w:pPr>
      <w:rPr>
        <w:rFonts w:hint="default"/>
        <w:lang w:val="en-US" w:eastAsia="en-US" w:bidi="ar-SA"/>
      </w:rPr>
    </w:lvl>
    <w:lvl w:ilvl="7" w:tplc="03649270">
      <w:numFmt w:val="bullet"/>
      <w:lvlText w:val="•"/>
      <w:lvlJc w:val="left"/>
      <w:pPr>
        <w:ind w:left="7784" w:hanging="361"/>
      </w:pPr>
      <w:rPr>
        <w:rFonts w:hint="default"/>
        <w:lang w:val="en-US" w:eastAsia="en-US" w:bidi="ar-SA"/>
      </w:rPr>
    </w:lvl>
    <w:lvl w:ilvl="8" w:tplc="4D10C6D4">
      <w:numFmt w:val="bullet"/>
      <w:lvlText w:val="•"/>
      <w:lvlJc w:val="left"/>
      <w:pPr>
        <w:ind w:left="8736" w:hanging="361"/>
      </w:pPr>
      <w:rPr>
        <w:rFonts w:hint="default"/>
        <w:lang w:val="en-US" w:eastAsia="en-US" w:bidi="ar-SA"/>
      </w:rPr>
    </w:lvl>
  </w:abstractNum>
  <w:abstractNum w:abstractNumId="8" w15:restartNumberingAfterBreak="0">
    <w:nsid w:val="5C130000"/>
    <w:multiLevelType w:val="multilevel"/>
    <w:tmpl w:val="48625B42"/>
    <w:lvl w:ilvl="0">
      <w:start w:val="1"/>
      <w:numFmt w:val="decimal"/>
      <w:lvlText w:val="%1."/>
      <w:lvlJc w:val="left"/>
      <w:pPr>
        <w:ind w:left="760" w:hanging="360"/>
      </w:pPr>
      <w:rPr>
        <w:rFonts w:ascii="Calibri Light" w:eastAsia="Calibri Light" w:hAnsi="Calibri Light" w:cs="Calibri Light" w:hint="default"/>
        <w:b w:val="0"/>
        <w:bCs w:val="0"/>
        <w:i w:val="0"/>
        <w:iCs w:val="0"/>
        <w:w w:val="100"/>
        <w:sz w:val="22"/>
        <w:szCs w:val="22"/>
        <w:lang w:val="en-US" w:eastAsia="en-US" w:bidi="ar-SA"/>
      </w:rPr>
    </w:lvl>
    <w:lvl w:ilvl="1">
      <w:start w:val="1"/>
      <w:numFmt w:val="decimal"/>
      <w:lvlText w:val="%1.%2."/>
      <w:lvlJc w:val="left"/>
      <w:pPr>
        <w:ind w:left="1552" w:hanging="433"/>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2568" w:hanging="433"/>
      </w:pPr>
      <w:rPr>
        <w:rFonts w:hint="default"/>
        <w:lang w:val="en-US" w:eastAsia="en-US" w:bidi="ar-SA"/>
      </w:rPr>
    </w:lvl>
    <w:lvl w:ilvl="3">
      <w:numFmt w:val="bullet"/>
      <w:lvlText w:val="•"/>
      <w:lvlJc w:val="left"/>
      <w:pPr>
        <w:ind w:left="3577" w:hanging="433"/>
      </w:pPr>
      <w:rPr>
        <w:rFonts w:hint="default"/>
        <w:lang w:val="en-US" w:eastAsia="en-US" w:bidi="ar-SA"/>
      </w:rPr>
    </w:lvl>
    <w:lvl w:ilvl="4">
      <w:numFmt w:val="bullet"/>
      <w:lvlText w:val="•"/>
      <w:lvlJc w:val="left"/>
      <w:pPr>
        <w:ind w:left="4586" w:hanging="433"/>
      </w:pPr>
      <w:rPr>
        <w:rFonts w:hint="default"/>
        <w:lang w:val="en-US" w:eastAsia="en-US" w:bidi="ar-SA"/>
      </w:rPr>
    </w:lvl>
    <w:lvl w:ilvl="5">
      <w:numFmt w:val="bullet"/>
      <w:lvlText w:val="•"/>
      <w:lvlJc w:val="left"/>
      <w:pPr>
        <w:ind w:left="5595" w:hanging="433"/>
      </w:pPr>
      <w:rPr>
        <w:rFonts w:hint="default"/>
        <w:lang w:val="en-US" w:eastAsia="en-US" w:bidi="ar-SA"/>
      </w:rPr>
    </w:lvl>
    <w:lvl w:ilvl="6">
      <w:numFmt w:val="bullet"/>
      <w:lvlText w:val="•"/>
      <w:lvlJc w:val="left"/>
      <w:pPr>
        <w:ind w:left="6604" w:hanging="433"/>
      </w:pPr>
      <w:rPr>
        <w:rFonts w:hint="default"/>
        <w:lang w:val="en-US" w:eastAsia="en-US" w:bidi="ar-SA"/>
      </w:rPr>
    </w:lvl>
    <w:lvl w:ilvl="7">
      <w:numFmt w:val="bullet"/>
      <w:lvlText w:val="•"/>
      <w:lvlJc w:val="left"/>
      <w:pPr>
        <w:ind w:left="7613" w:hanging="433"/>
      </w:pPr>
      <w:rPr>
        <w:rFonts w:hint="default"/>
        <w:lang w:val="en-US" w:eastAsia="en-US" w:bidi="ar-SA"/>
      </w:rPr>
    </w:lvl>
    <w:lvl w:ilvl="8">
      <w:numFmt w:val="bullet"/>
      <w:lvlText w:val="•"/>
      <w:lvlJc w:val="left"/>
      <w:pPr>
        <w:ind w:left="8622" w:hanging="433"/>
      </w:pPr>
      <w:rPr>
        <w:rFonts w:hint="default"/>
        <w:lang w:val="en-US" w:eastAsia="en-US" w:bidi="ar-SA"/>
      </w:rPr>
    </w:lvl>
  </w:abstractNum>
  <w:abstractNum w:abstractNumId="9" w15:restartNumberingAfterBreak="0">
    <w:nsid w:val="76AD15F7"/>
    <w:multiLevelType w:val="multilevel"/>
    <w:tmpl w:val="9998C494"/>
    <w:lvl w:ilvl="0">
      <w:start w:val="3"/>
      <w:numFmt w:val="decimal"/>
      <w:lvlText w:val="%1"/>
      <w:lvlJc w:val="left"/>
      <w:pPr>
        <w:ind w:left="1120" w:hanging="329"/>
      </w:pPr>
      <w:rPr>
        <w:rFonts w:hint="default"/>
        <w:lang w:val="en-US" w:eastAsia="en-US" w:bidi="ar-SA"/>
      </w:rPr>
    </w:lvl>
    <w:lvl w:ilvl="1">
      <w:start w:val="4"/>
      <w:numFmt w:val="decimal"/>
      <w:lvlText w:val="%1.%2"/>
      <w:lvlJc w:val="left"/>
      <w:pPr>
        <w:ind w:left="1120" w:hanging="329"/>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3024" w:hanging="329"/>
      </w:pPr>
      <w:rPr>
        <w:rFonts w:hint="default"/>
        <w:lang w:val="en-US" w:eastAsia="en-US" w:bidi="ar-SA"/>
      </w:rPr>
    </w:lvl>
    <w:lvl w:ilvl="3">
      <w:numFmt w:val="bullet"/>
      <w:lvlText w:val="•"/>
      <w:lvlJc w:val="left"/>
      <w:pPr>
        <w:ind w:left="3976" w:hanging="329"/>
      </w:pPr>
      <w:rPr>
        <w:rFonts w:hint="default"/>
        <w:lang w:val="en-US" w:eastAsia="en-US" w:bidi="ar-SA"/>
      </w:rPr>
    </w:lvl>
    <w:lvl w:ilvl="4">
      <w:numFmt w:val="bullet"/>
      <w:lvlText w:val="•"/>
      <w:lvlJc w:val="left"/>
      <w:pPr>
        <w:ind w:left="4928" w:hanging="329"/>
      </w:pPr>
      <w:rPr>
        <w:rFonts w:hint="default"/>
        <w:lang w:val="en-US" w:eastAsia="en-US" w:bidi="ar-SA"/>
      </w:rPr>
    </w:lvl>
    <w:lvl w:ilvl="5">
      <w:numFmt w:val="bullet"/>
      <w:lvlText w:val="•"/>
      <w:lvlJc w:val="left"/>
      <w:pPr>
        <w:ind w:left="5880" w:hanging="329"/>
      </w:pPr>
      <w:rPr>
        <w:rFonts w:hint="default"/>
        <w:lang w:val="en-US" w:eastAsia="en-US" w:bidi="ar-SA"/>
      </w:rPr>
    </w:lvl>
    <w:lvl w:ilvl="6">
      <w:numFmt w:val="bullet"/>
      <w:lvlText w:val="•"/>
      <w:lvlJc w:val="left"/>
      <w:pPr>
        <w:ind w:left="6832" w:hanging="329"/>
      </w:pPr>
      <w:rPr>
        <w:rFonts w:hint="default"/>
        <w:lang w:val="en-US" w:eastAsia="en-US" w:bidi="ar-SA"/>
      </w:rPr>
    </w:lvl>
    <w:lvl w:ilvl="7">
      <w:numFmt w:val="bullet"/>
      <w:lvlText w:val="•"/>
      <w:lvlJc w:val="left"/>
      <w:pPr>
        <w:ind w:left="7784" w:hanging="329"/>
      </w:pPr>
      <w:rPr>
        <w:rFonts w:hint="default"/>
        <w:lang w:val="en-US" w:eastAsia="en-US" w:bidi="ar-SA"/>
      </w:rPr>
    </w:lvl>
    <w:lvl w:ilvl="8">
      <w:numFmt w:val="bullet"/>
      <w:lvlText w:val="•"/>
      <w:lvlJc w:val="left"/>
      <w:pPr>
        <w:ind w:left="8736" w:hanging="329"/>
      </w:pPr>
      <w:rPr>
        <w:rFonts w:hint="default"/>
        <w:lang w:val="en-US" w:eastAsia="en-US" w:bidi="ar-SA"/>
      </w:rPr>
    </w:lvl>
  </w:abstractNum>
  <w:num w:numId="1" w16cid:durableId="1886135771">
    <w:abstractNumId w:val="1"/>
  </w:num>
  <w:num w:numId="2" w16cid:durableId="599798039">
    <w:abstractNumId w:val="6"/>
  </w:num>
  <w:num w:numId="3" w16cid:durableId="1232616049">
    <w:abstractNumId w:val="8"/>
  </w:num>
  <w:num w:numId="4" w16cid:durableId="1664969989">
    <w:abstractNumId w:val="5"/>
  </w:num>
  <w:num w:numId="5" w16cid:durableId="610286961">
    <w:abstractNumId w:val="9"/>
  </w:num>
  <w:num w:numId="6" w16cid:durableId="2066029724">
    <w:abstractNumId w:val="0"/>
  </w:num>
  <w:num w:numId="7" w16cid:durableId="2136487834">
    <w:abstractNumId w:val="3"/>
  </w:num>
  <w:num w:numId="8" w16cid:durableId="312493726">
    <w:abstractNumId w:val="2"/>
  </w:num>
  <w:num w:numId="9" w16cid:durableId="927159128">
    <w:abstractNumId w:val="4"/>
  </w:num>
  <w:num w:numId="10" w16cid:durableId="446581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C4"/>
    <w:rsid w:val="00075C3D"/>
    <w:rsid w:val="000C1C9E"/>
    <w:rsid w:val="000D40C4"/>
    <w:rsid w:val="00196552"/>
    <w:rsid w:val="002961FC"/>
    <w:rsid w:val="003B25CC"/>
    <w:rsid w:val="0045180D"/>
    <w:rsid w:val="0045223B"/>
    <w:rsid w:val="00576311"/>
    <w:rsid w:val="00620085"/>
    <w:rsid w:val="00635BE1"/>
    <w:rsid w:val="00643964"/>
    <w:rsid w:val="006E11AC"/>
    <w:rsid w:val="0072087E"/>
    <w:rsid w:val="00722E9C"/>
    <w:rsid w:val="008C1631"/>
    <w:rsid w:val="00912497"/>
    <w:rsid w:val="00DB74A1"/>
    <w:rsid w:val="00EA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88268"/>
  <w15:docId w15:val="{A423CAFD-B559-43AD-B264-FCCED57C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400"/>
      <w:outlineLvl w:val="0"/>
    </w:pPr>
    <w:rPr>
      <w:sz w:val="36"/>
      <w:szCs w:val="36"/>
    </w:rPr>
  </w:style>
  <w:style w:type="paragraph" w:styleId="Heading2">
    <w:name w:val="heading 2"/>
    <w:basedOn w:val="Normal"/>
    <w:uiPriority w:val="9"/>
    <w:unhideWhenUsed/>
    <w:qFormat/>
    <w:pPr>
      <w:ind w:left="400"/>
      <w:outlineLvl w:val="1"/>
    </w:pPr>
    <w:rPr>
      <w:sz w:val="28"/>
      <w:szCs w:val="28"/>
    </w:rPr>
  </w:style>
  <w:style w:type="paragraph" w:styleId="Heading3">
    <w:name w:val="heading 3"/>
    <w:basedOn w:val="Normal"/>
    <w:uiPriority w:val="9"/>
    <w:unhideWhenUsed/>
    <w:qFormat/>
    <w:pPr>
      <w:spacing w:before="33"/>
      <w:ind w:left="4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400"/>
    </w:pPr>
  </w:style>
  <w:style w:type="paragraph" w:styleId="TOC2">
    <w:name w:val="toc 2"/>
    <w:basedOn w:val="Normal"/>
    <w:uiPriority w:val="39"/>
    <w:qFormat/>
    <w:pPr>
      <w:spacing w:before="101"/>
      <w:ind w:left="620"/>
    </w:pPr>
  </w:style>
  <w:style w:type="paragraph" w:styleId="TOC3">
    <w:name w:val="toc 3"/>
    <w:basedOn w:val="Normal"/>
    <w:uiPriority w:val="39"/>
    <w:qFormat/>
    <w:pPr>
      <w:spacing w:before="101"/>
      <w:ind w:left="620"/>
    </w:pPr>
  </w:style>
  <w:style w:type="paragraph" w:styleId="BodyText">
    <w:name w:val="Body Text"/>
    <w:basedOn w:val="Normal"/>
    <w:uiPriority w:val="1"/>
    <w:qFormat/>
  </w:style>
  <w:style w:type="paragraph" w:styleId="Title">
    <w:name w:val="Title"/>
    <w:basedOn w:val="Normal"/>
    <w:uiPriority w:val="10"/>
    <w:qFormat/>
    <w:pPr>
      <w:spacing w:line="651" w:lineRule="exact"/>
      <w:ind w:left="552" w:right="667"/>
      <w:jc w:val="center"/>
    </w:pPr>
    <w:rPr>
      <w:rFonts w:ascii="Calibri" w:eastAsia="Calibri" w:hAnsi="Calibri" w:cs="Calibri"/>
      <w:sz w:val="54"/>
      <w:szCs w:val="54"/>
    </w:rPr>
  </w:style>
  <w:style w:type="paragraph" w:styleId="ListParagraph">
    <w:name w:val="List Paragraph"/>
    <w:basedOn w:val="Normal"/>
    <w:uiPriority w:val="1"/>
    <w:qFormat/>
    <w:pPr>
      <w:ind w:left="1552" w:hanging="433"/>
    </w:pPr>
  </w:style>
  <w:style w:type="paragraph" w:customStyle="1" w:styleId="TableParagraph">
    <w:name w:val="Table Paragraph"/>
    <w:basedOn w:val="Normal"/>
    <w:uiPriority w:val="1"/>
    <w:qFormat/>
  </w:style>
  <w:style w:type="paragraph" w:styleId="Revision">
    <w:name w:val="Revision"/>
    <w:hidden/>
    <w:uiPriority w:val="99"/>
    <w:semiHidden/>
    <w:rsid w:val="00912497"/>
    <w:pPr>
      <w:widowControl/>
      <w:autoSpaceDE/>
      <w:autoSpaceDN/>
    </w:pPr>
    <w:rPr>
      <w:rFonts w:ascii="Calibri Light" w:eastAsia="Calibri Light" w:hAnsi="Calibri Light" w:cs="Calibri Light"/>
    </w:rPr>
  </w:style>
  <w:style w:type="character" w:styleId="CommentReference">
    <w:name w:val="annotation reference"/>
    <w:basedOn w:val="DefaultParagraphFont"/>
    <w:uiPriority w:val="99"/>
    <w:semiHidden/>
    <w:unhideWhenUsed/>
    <w:rsid w:val="002961FC"/>
    <w:rPr>
      <w:sz w:val="16"/>
      <w:szCs w:val="16"/>
    </w:rPr>
  </w:style>
  <w:style w:type="paragraph" w:styleId="CommentText">
    <w:name w:val="annotation text"/>
    <w:basedOn w:val="Normal"/>
    <w:link w:val="CommentTextChar"/>
    <w:uiPriority w:val="99"/>
    <w:semiHidden/>
    <w:unhideWhenUsed/>
    <w:rsid w:val="002961FC"/>
    <w:rPr>
      <w:sz w:val="20"/>
      <w:szCs w:val="20"/>
    </w:rPr>
  </w:style>
  <w:style w:type="character" w:customStyle="1" w:styleId="CommentTextChar">
    <w:name w:val="Comment Text Char"/>
    <w:basedOn w:val="DefaultParagraphFont"/>
    <w:link w:val="CommentText"/>
    <w:uiPriority w:val="99"/>
    <w:semiHidden/>
    <w:rsid w:val="002961FC"/>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2961FC"/>
    <w:rPr>
      <w:b/>
      <w:bCs/>
    </w:rPr>
  </w:style>
  <w:style w:type="character" w:customStyle="1" w:styleId="CommentSubjectChar">
    <w:name w:val="Comment Subject Char"/>
    <w:basedOn w:val="CommentTextChar"/>
    <w:link w:val="CommentSubject"/>
    <w:uiPriority w:val="99"/>
    <w:semiHidden/>
    <w:rsid w:val="002961FC"/>
    <w:rPr>
      <w:rFonts w:ascii="Calibri Light" w:eastAsia="Calibri Light" w:hAnsi="Calibri Light" w:cs="Calibri Light"/>
      <w:b/>
      <w:bCs/>
      <w:sz w:val="20"/>
      <w:szCs w:val="20"/>
    </w:rPr>
  </w:style>
  <w:style w:type="character" w:styleId="Hyperlink">
    <w:name w:val="Hyperlink"/>
    <w:basedOn w:val="DefaultParagraphFont"/>
    <w:uiPriority w:val="99"/>
    <w:unhideWhenUsed/>
    <w:rsid w:val="00722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Juhl, Mary (BWSR)</dc:creator>
  <dc:description/>
  <cp:lastModifiedBy>Mocol-Johnson, Jennifer (BWSR)</cp:lastModifiedBy>
  <cp:revision>2</cp:revision>
  <dcterms:created xsi:type="dcterms:W3CDTF">2023-05-25T16:19:00Z</dcterms:created>
  <dcterms:modified xsi:type="dcterms:W3CDTF">2023-05-25T16:19:00Z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0x010100811FA8E4FA0FE84C977F7835025BFA45</vt:lpwstr>
  </property>
  <property fmtid="{D5CDD505-2E9C-101B-9397-08002B2CF9AE}" pid="3" name="Created">
    <vt:filetime>2023-01-25T00:00:00Z</vt:filetime>
  </property>
  <property fmtid="{D5CDD505-2E9C-101B-9397-08002B2CF9AE}" pid="4" name="Creator">
    <vt:lpwstr>Acrobat PDFMaker 22 for Word</vt:lpwstr>
  </property>
  <property fmtid="{D5CDD505-2E9C-101B-9397-08002B2CF9AE}" pid="5" name="LastSaved">
    <vt:filetime>2023-05-12T00:00:00Z</vt:filetime>
  </property>
  <property fmtid="{D5CDD505-2E9C-101B-9397-08002B2CF9AE}" pid="6" name="Producer">
    <vt:lpwstr>Adobe PDF Library 22.3.58</vt:lpwstr>
  </property>
  <property fmtid="{D5CDD505-2E9C-101B-9397-08002B2CF9AE}" pid="7" name="SourceModified">
    <vt:lpwstr>D:20230125214022</vt:lpwstr>
  </property>
</Properties>
</file>